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DA67CB" w:rsidRDefault="00DA67CB" w:rsidP="00DA67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внеурочной деятельности «</w:t>
      </w:r>
      <w:r w:rsidR="00997194">
        <w:rPr>
          <w:b/>
          <w:color w:val="000000"/>
          <w:sz w:val="28"/>
          <w:szCs w:val="28"/>
        </w:rPr>
        <w:t>Мир органических веществ</w:t>
      </w:r>
      <w:r>
        <w:rPr>
          <w:b/>
          <w:color w:val="000000"/>
          <w:sz w:val="28"/>
          <w:szCs w:val="28"/>
        </w:rPr>
        <w:t>»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78327E">
        <w:rPr>
          <w:b/>
          <w:color w:val="000000"/>
          <w:sz w:val="28"/>
          <w:szCs w:val="28"/>
        </w:rPr>
        <w:t xml:space="preserve">10«А» </w:t>
      </w:r>
      <w:r>
        <w:rPr>
          <w:b/>
          <w:color w:val="000000"/>
          <w:sz w:val="28"/>
          <w:szCs w:val="28"/>
        </w:rPr>
        <w:t>класс</w:t>
      </w:r>
      <w:r w:rsidR="0078327E">
        <w:rPr>
          <w:b/>
          <w:color w:val="000000"/>
          <w:sz w:val="28"/>
          <w:szCs w:val="28"/>
        </w:rPr>
        <w:t>е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997194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– 202</w:t>
      </w:r>
      <w:r w:rsidR="0099719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DA67CB" w:rsidRDefault="00DA67CB" w:rsidP="00DA67CB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DA67CB" w:rsidRDefault="00DA67CB" w:rsidP="00DA67CB">
      <w:pPr>
        <w:pStyle w:val="2"/>
        <w:ind w:left="0"/>
        <w:rPr>
          <w:b/>
          <w:color w:val="000000"/>
        </w:rPr>
      </w:pPr>
    </w:p>
    <w:p w:rsidR="00DA67CB" w:rsidRDefault="00DA67CB" w:rsidP="00DA67CB">
      <w:pPr>
        <w:pStyle w:val="2"/>
        <w:ind w:left="0"/>
        <w:rPr>
          <w:b/>
          <w:color w:val="000000"/>
        </w:rPr>
      </w:pP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</w:t>
      </w: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Щетинина Е.М.</w:t>
      </w: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учитель химии</w:t>
      </w: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DA67CB" w:rsidRDefault="00DA67CB" w:rsidP="00DA67CB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DA67CB" w:rsidRDefault="00DA67CB" w:rsidP="00DA67CB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99719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EA322E" w:rsidRDefault="00EA322E" w:rsidP="00EA322E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Планируемые результаты освоения  УЧЕБНОГО ПРЕДМЕТА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10"/>
        </w:rPr>
      </w:pP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мотивации изучения учебного материала;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оценивание усваиваемого учебного материала, исходя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личностных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ценностей;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повышение своего образовательного уровня и уровня готовности к изучению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исторических событий, связанных с развитием химии и общества;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знание правил поведения в чрезвычайных ситуациях;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оценивание социальной значимости профессий, связанных с химией;</w:t>
      </w:r>
    </w:p>
    <w:p w:rsidR="00D639F7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владение правилами безопасного обращения с химическими веществами и оборудованием, проявление экологической культуры.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целей собственного обучения, постановка и формулирование для себя новых задач;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планирование </w:t>
      </w:r>
      <w:proofErr w:type="gramStart"/>
      <w:r>
        <w:rPr>
          <w:rFonts w:ascii="Times New Roman" w:hAnsi="Times New Roman"/>
          <w:sz w:val="24"/>
          <w:szCs w:val="24"/>
        </w:rPr>
        <w:t>путей достижения желаемого результата обучения химии экспериментального характера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соотнесение своих действий с планируемыми результатами, осуществление контроля своей деятельности в процессе достижения результата, определение способов действий при выполнении лабораторных и практических работ в соответствии с правилами техники безопасности;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определение источников химической информации, получение и анализ её, создание информационного продукта и его презентация при экспериментах;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использование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 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содержания;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умение создавать, применять и преобразовывать знаки и символы, модели и схемы для решения учебных и познавательных задач;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генерирование идей и определение средств, необходимых для их реализации.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  <w:bookmarkStart w:id="0" w:name="_GoBack"/>
      <w:bookmarkEnd w:id="0"/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 научится: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характеризовать основные методы познания: наблюдение, измерение, эксперимент;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свойства твёрдых, жидких, газообразных веществ, выделяя их существенные признаки;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химические и физические явления;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называть признаки и условия протекания химических реакций;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признаки, свидетельствующие о протекании химической реакции при выполнении химического опыта;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уравнения химических реакций;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правила безопасной работы при проведении опытов;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·-пользоваться лабораторным оборудованием и посудой;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возможность протекания реакций ионного обмена;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реакции, подтверждающие качественный состав различных веществ;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влияние химического загрязнения окружающей среды на организм человека;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грамотно обращаться с веществами в повседневной жизни;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описывать </w:t>
      </w:r>
      <w:r w:rsidRPr="00011691">
        <w:rPr>
          <w:rFonts w:ascii="Times New Roman" w:hAnsi="Times New Roman"/>
          <w:sz w:val="24"/>
          <w:szCs w:val="24"/>
        </w:rPr>
        <w:t>демонстрационные и самостоятельно проведенные эксперименты, используя для 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 xml:space="preserve">естественный (русский, родной) язык и язык химии; </w:t>
      </w:r>
    </w:p>
    <w:p w:rsidR="00011691" w:rsidRP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описывать и различать изученные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классы неорганических соединений, простые и сложные вещества, химические реакции;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 xml:space="preserve">классифицировать изученные объекты и явления; </w:t>
      </w:r>
    </w:p>
    <w:p w:rsidR="00EA322E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наблюдать демонстрируемые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самостоятельно проводимые опыты, химические реакции, протекающие в природе и в быту;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 xml:space="preserve">планировать и проводить химический эксперимент; 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вещества в соответствии с их предназначением и свойствами, описанными в инструкциях по</w:t>
      </w:r>
      <w:r>
        <w:rPr>
          <w:rFonts w:ascii="Times New Roman" w:hAnsi="Times New Roman"/>
          <w:sz w:val="24"/>
          <w:szCs w:val="24"/>
        </w:rPr>
        <w:t xml:space="preserve"> применению;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оказывать первую помощь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отравлениях, ожогах и других травмах, связанных с веществами и лабораторным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оборудованием.</w:t>
      </w:r>
    </w:p>
    <w:p w:rsidR="005E663E" w:rsidRDefault="005E663E" w:rsidP="005E663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5E663E" w:rsidRDefault="005E663E" w:rsidP="005E663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реакций,</w:t>
      </w:r>
    </w:p>
    <w:p w:rsidR="005E663E" w:rsidRDefault="00473930" w:rsidP="0001169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73930">
        <w:rPr>
          <w:rFonts w:ascii="Times New Roman" w:hAnsi="Times New Roman"/>
          <w:i/>
          <w:sz w:val="24"/>
          <w:szCs w:val="24"/>
        </w:rPr>
        <w:t xml:space="preserve"> научатся выполнять несложные химические опыты, пользоваться химической посудой, реактивами, нагревательными приборами, соблюдать правила техники безопасности при пров</w:t>
      </w:r>
      <w:r>
        <w:rPr>
          <w:rFonts w:ascii="Times New Roman" w:hAnsi="Times New Roman"/>
          <w:i/>
          <w:sz w:val="24"/>
          <w:szCs w:val="24"/>
        </w:rPr>
        <w:t>едении химического эксперимента,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грамотно обращаться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6F6E4F">
        <w:rPr>
          <w:rFonts w:ascii="Times New Roman" w:hAnsi="Times New Roman"/>
          <w:i/>
          <w:sz w:val="24"/>
          <w:szCs w:val="24"/>
        </w:rPr>
        <w:t xml:space="preserve">веществами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F6E4F">
        <w:rPr>
          <w:rFonts w:ascii="Times New Roman" w:hAnsi="Times New Roman"/>
          <w:i/>
          <w:sz w:val="24"/>
          <w:szCs w:val="24"/>
        </w:rPr>
        <w:t>повседневной жизни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осознавать необходимость соблюдения правил экологически безопасного поведения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F6E4F">
        <w:rPr>
          <w:rFonts w:ascii="Times New Roman" w:hAnsi="Times New Roman"/>
          <w:i/>
          <w:sz w:val="24"/>
          <w:szCs w:val="24"/>
        </w:rPr>
        <w:t>окружающей природной среде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осознавать значение теоретических знаний для практической деятельности человека;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описывать изученные объекты как системы, применяя логику системного анализа;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применять знания о закономерностях периодической системы химических элементов для объяснения и предвидения свойств конкретных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прогнозировать химические свойства веществ на основе их состава и строения;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EA322E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>выявлять существование генетическ</w:t>
      </w:r>
      <w:r w:rsidR="00D74FAE">
        <w:rPr>
          <w:rFonts w:ascii="Times New Roman" w:hAnsi="Times New Roman"/>
          <w:i/>
          <w:sz w:val="24"/>
          <w:szCs w:val="24"/>
        </w:rPr>
        <w:t>ой взаимосвязи между веществами.</w:t>
      </w:r>
    </w:p>
    <w:p w:rsidR="006F6E4F" w:rsidRDefault="006F6E4F" w:rsidP="006F6E4F">
      <w:pPr>
        <w:spacing w:before="120"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78327E" w:rsidRDefault="0078327E" w:rsidP="007832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истории органической химии. </w:t>
      </w:r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 вещества. Органическая химия. Становление органической химии как науки. Теория химического строения веществ.</w:t>
      </w:r>
    </w:p>
    <w:p w:rsidR="0078327E" w:rsidRDefault="0078327E" w:rsidP="007832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Классификация органических соединений.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органических соединений по строению «углеродного скелета»: ациклические (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алкадиены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proofErr w:type="gram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карбо-циклические</w:t>
      </w:r>
      <w:proofErr w:type="spellEnd"/>
      <w:proofErr w:type="gram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78327E" w:rsidRDefault="0078327E" w:rsidP="007832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Молекулы из двух </w:t>
      </w:r>
      <w:proofErr w:type="spellStart"/>
      <w:proofErr w:type="gramStart"/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элементов-углеводороды</w:t>
      </w:r>
      <w:proofErr w:type="spellEnd"/>
      <w:proofErr w:type="gramEnd"/>
      <w:r w:rsidRPr="007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природных источников углеводородов.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Риформинг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алкилирование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ароматизация нефтепродуктов.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Строение(sp3 – гибридизация). Промышленные способы получения: крекинг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фракционная перегонка нефти. Лабораторные способы получения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синтез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Вюрца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декарбоксилирование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солей карбоновых кислот, гидролиз карбида алюминия. Горение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различных условиях. Термическое разложение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Изомеризация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Применение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Изомерия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циклоалканов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«углеродному скелету»,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proofErr w:type="gram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транс-, межклассовая). Особые свойства циклопропана,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циклобутана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Алкены</w:t>
      </w:r>
      <w:proofErr w:type="spellEnd"/>
      <w:r w:rsidRPr="0078327E">
        <w:rPr>
          <w:rFonts w:ascii="Times New Roman" w:eastAsia="Times New Roman" w:hAnsi="Times New Roman" w:cs="Times New Roman"/>
          <w:color w:val="000000"/>
          <w:sz w:val="24"/>
          <w:szCs w:val="24"/>
        </w:rPr>
        <w:t>. Ацетилен.</w:t>
      </w:r>
    </w:p>
    <w:p w:rsidR="00193F22" w:rsidRDefault="00193F22" w:rsidP="00193F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веществах с гидроксильной группой. </w:t>
      </w:r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электронного строения молекул спиртов. Сравнение реакций горения этилового и </w:t>
      </w:r>
      <w:proofErr w:type="spellStart"/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пропилового</w:t>
      </w:r>
      <w:proofErr w:type="spellEnd"/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спиртов. Сравнение скоростей взаимодействия натрия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>этанолом, пропанолом-2, глицерином. Получение простого эфира. Получение сложного эфира. Особенности свойств многоатомных спиртов. Качественная реакция на многоатомные спирты. Фенолы.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Сравнение кислотных свойств веществ, содержащих гидроксильную группу: воды, одно- и многоатомных спиртов, фенола. Реакция фенола с хлоридом железа (III). Реакция фенола с формальдегидом.</w:t>
      </w:r>
    </w:p>
    <w:p w:rsidR="00193F22" w:rsidRDefault="00193F22" w:rsidP="00193F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Два противоположных мира.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карбоксильной группы. Свойства и применение важнейших карбоновых кислот. Качественные реакции на карбоновые кислоты и альдегиды.</w:t>
      </w:r>
    </w:p>
    <w:p w:rsidR="00193F22" w:rsidRDefault="00193F22" w:rsidP="00193F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 в быту. Синтез и исследование свойств соединений.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3F2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эфиры высших карбоновых кислот. Гидролиз сложных эфиров. Жиры. Омыление жиров. Натриевые и калиевые соли высших карбоновых кислот. СМС.</w:t>
      </w:r>
    </w:p>
    <w:p w:rsidR="00116EE7" w:rsidRPr="00116EE7" w:rsidRDefault="00116EE7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2049" w:rsidRDefault="00F32049" w:rsidP="00F32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8770" w:type="dxa"/>
        <w:jc w:val="center"/>
        <w:tblInd w:w="-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777"/>
        <w:gridCol w:w="762"/>
        <w:gridCol w:w="3584"/>
      </w:tblGrid>
      <w:tr w:rsidR="00F3204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виды учебной деятельности</w:t>
            </w:r>
          </w:p>
        </w:tc>
      </w:tr>
      <w:tr w:rsidR="008B61CB" w:rsidTr="00CE47E9">
        <w:trPr>
          <w:trHeight w:val="525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CB" w:rsidRPr="008B61CB" w:rsidRDefault="008B61CB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1: Из истории органической химии (3 часа)</w:t>
            </w:r>
          </w:p>
        </w:tc>
      </w:tr>
      <w:tr w:rsidR="00E66814" w:rsidTr="00C64F6C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>
            <w:pPr>
              <w:pStyle w:val="Default"/>
            </w:pPr>
            <w:r>
              <w:t>«</w:t>
            </w:r>
            <w:r w:rsidRPr="00E66814">
              <w:t>Растительные и животные вещества» и «минеральные тела</w:t>
            </w:r>
            <w:r>
              <w:t>»</w:t>
            </w:r>
            <w:r w:rsidRPr="00E66814"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14" w:rsidRPr="00EA5106" w:rsidRDefault="00E66814">
            <w:pPr>
              <w:pStyle w:val="Default"/>
            </w:pPr>
            <w:r w:rsidRPr="00EA5106"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  <w:p w:rsidR="00E66814" w:rsidRPr="00EA5106" w:rsidRDefault="00E66814">
            <w:pPr>
              <w:pStyle w:val="Default"/>
            </w:pPr>
            <w:r w:rsidRPr="00EA5106">
      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      </w:r>
          </w:p>
        </w:tc>
      </w:tr>
      <w:tr w:rsidR="00E66814" w:rsidTr="00D570F1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>
            <w:pPr>
              <w:pStyle w:val="Default"/>
            </w:pPr>
            <w:r w:rsidRPr="00E66814">
              <w:t>«</w:t>
            </w:r>
            <w:proofErr w:type="gramStart"/>
            <w:r w:rsidRPr="00E66814">
              <w:t>Непохожие</w:t>
            </w:r>
            <w:proofErr w:type="gramEnd"/>
            <w:r w:rsidRPr="00E66814">
              <w:t xml:space="preserve"> друг на друга». Об отличии органических веществ </w:t>
            </w:r>
            <w:proofErr w:type="gramStart"/>
            <w:r w:rsidRPr="00E66814">
              <w:t>от</w:t>
            </w:r>
            <w:proofErr w:type="gramEnd"/>
            <w:r w:rsidRPr="00E66814">
              <w:t xml:space="preserve"> неорганических.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14" w:rsidRPr="00525F93" w:rsidRDefault="00E66814">
            <w:pPr>
              <w:pStyle w:val="Default"/>
            </w:pPr>
          </w:p>
        </w:tc>
      </w:tr>
      <w:tr w:rsidR="00E66814" w:rsidTr="00D570F1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Углеродный </w:t>
            </w:r>
            <w:proofErr w:type="spellStart"/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атом-он</w:t>
            </w:r>
            <w:proofErr w:type="spellEnd"/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самый главный.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176E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525F93" w:rsidRDefault="00E66814" w:rsidP="00FC0A96">
            <w:pPr>
              <w:pStyle w:val="Default"/>
            </w:pPr>
          </w:p>
        </w:tc>
      </w:tr>
      <w:tr w:rsidR="00E66814" w:rsidTr="000D10E6">
        <w:trPr>
          <w:trHeight w:val="569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2: Классификация органических соединений (2 часа)</w:t>
            </w:r>
          </w:p>
        </w:tc>
      </w:tr>
      <w:tr w:rsidR="00E66814" w:rsidTr="00773F7A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органических соединений по строению углеродного скелета.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24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CE47E9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0D320E" w:rsidRDefault="00E66814">
            <w:pPr>
              <w:pStyle w:val="Default"/>
            </w:pPr>
            <w:r w:rsidRPr="00E66814">
              <w:t>Классификация органических соединений по функциональным группам.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5D0706">
        <w:trPr>
          <w:trHeight w:val="393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3: Молекулы из двух </w:t>
            </w:r>
            <w:proofErr w:type="spellStart"/>
            <w:proofErr w:type="gramStart"/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элементов-углеводороды</w:t>
            </w:r>
            <w:proofErr w:type="spellEnd"/>
            <w:proofErr w:type="gramEnd"/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(11)</w:t>
            </w: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Тетраэдр- «подарок» природы.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ли двойная связь прочнее?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</w:t>
            </w:r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известный ацетилен!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Молекулы-циклы.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«Ароматический» не значит «ароматный».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Бензольные</w:t>
            </w:r>
            <w:proofErr w:type="spell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кольца вместе и врозь.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Пестициды: вред и польза.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природных источников углеводородов. Природный газ.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Происхождение природных источников углеводородов. </w:t>
            </w:r>
            <w:proofErr w:type="spellStart"/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Нефть-чёрное</w:t>
            </w:r>
            <w:proofErr w:type="spellEnd"/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золото.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практических задач по теме углеводороды.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занятие.</w:t>
            </w: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Обнаружение углерода, водорода, в соединениях. Качественный элементный анализ соединений.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A150A1">
        <w:trPr>
          <w:trHeight w:val="393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4: О веществах с гидроксильной группой (7)</w:t>
            </w: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Спирты-они</w:t>
            </w:r>
            <w:proofErr w:type="spellEnd"/>
            <w:proofErr w:type="gram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 алкоголи.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этанола на белковые вещества.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Алкотестер</w:t>
            </w:r>
            <w:proofErr w:type="spellEnd"/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Алкоголь в крови человека. Действие алкоголя на пищеварение.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Глицерин и этиленгликоль.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же группа, но уже кислая. Про фенол.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занятие.</w:t>
            </w: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Обнаружение функциональных групп: спиртов, фенолов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814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14" w:rsidRPr="00E66814" w:rsidRDefault="00E66814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«Спирты и фенолы»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4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E66814" w:rsidRPr="00F32049" w:rsidRDefault="00E66814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0D2AB1">
        <w:trPr>
          <w:trHeight w:val="393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5: Два противоположных мира (5).</w:t>
            </w: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двух групп. О кислотах и основаниях.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Муравьиная кислота и ее «Родственники».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Анестезин.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занятие.</w:t>
            </w: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Качественные реакции на альдегиды и карбоксильную группу.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эстафета «Органические кислоты»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EC52F0">
        <w:trPr>
          <w:trHeight w:val="393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6: Химия в быту. Синтез и исследование свойств соединений (6).</w:t>
            </w: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разнообразием, свойствами, классификацией моющих и чистящих средств.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со средствами бытовой химии.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</w:t>
            </w: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Омыление жиров; получение мыла. Сравнение свойств мыла со свойствами стиральных </w:t>
            </w: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порошков.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эфиры.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занятие</w:t>
            </w: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Извлечение эфирных масел из растительного материала.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05" w:rsidTr="00F50FEE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05" w:rsidRPr="00F90E05" w:rsidRDefault="00F90E05" w:rsidP="00DF4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«Великие русские химики».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5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</w:tcPr>
          <w:p w:rsidR="00F90E05" w:rsidRPr="00F32049" w:rsidRDefault="00F90E05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049" w:rsidRPr="006F6E4F" w:rsidRDefault="00F32049" w:rsidP="006F6E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32049" w:rsidRPr="006F6E4F" w:rsidSect="00D6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666"/>
    <w:multiLevelType w:val="multilevel"/>
    <w:tmpl w:val="7EC4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13F0F"/>
    <w:multiLevelType w:val="multilevel"/>
    <w:tmpl w:val="BE24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B5D"/>
    <w:multiLevelType w:val="multilevel"/>
    <w:tmpl w:val="5FDC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53524"/>
    <w:multiLevelType w:val="multilevel"/>
    <w:tmpl w:val="EE8C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F08AB"/>
    <w:multiLevelType w:val="multilevel"/>
    <w:tmpl w:val="5F36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D28E6"/>
    <w:multiLevelType w:val="multilevel"/>
    <w:tmpl w:val="6AA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67CB"/>
    <w:rsid w:val="00011691"/>
    <w:rsid w:val="000D320E"/>
    <w:rsid w:val="000E28A2"/>
    <w:rsid w:val="00116EE7"/>
    <w:rsid w:val="001340AC"/>
    <w:rsid w:val="00193F22"/>
    <w:rsid w:val="00236408"/>
    <w:rsid w:val="0024451B"/>
    <w:rsid w:val="002911E4"/>
    <w:rsid w:val="002D4867"/>
    <w:rsid w:val="002E1C8D"/>
    <w:rsid w:val="002F02CE"/>
    <w:rsid w:val="00315764"/>
    <w:rsid w:val="003B1E76"/>
    <w:rsid w:val="003C525B"/>
    <w:rsid w:val="00473930"/>
    <w:rsid w:val="004E3C83"/>
    <w:rsid w:val="00525F93"/>
    <w:rsid w:val="00556EAE"/>
    <w:rsid w:val="005E663E"/>
    <w:rsid w:val="00635B02"/>
    <w:rsid w:val="006F538E"/>
    <w:rsid w:val="006F6E4F"/>
    <w:rsid w:val="00780F81"/>
    <w:rsid w:val="0078327E"/>
    <w:rsid w:val="00817DF7"/>
    <w:rsid w:val="008332E4"/>
    <w:rsid w:val="00895C07"/>
    <w:rsid w:val="008B61CB"/>
    <w:rsid w:val="009305B5"/>
    <w:rsid w:val="00932512"/>
    <w:rsid w:val="00944937"/>
    <w:rsid w:val="009640F8"/>
    <w:rsid w:val="00997194"/>
    <w:rsid w:val="009F68DA"/>
    <w:rsid w:val="00A13893"/>
    <w:rsid w:val="00A23347"/>
    <w:rsid w:val="00A70E6F"/>
    <w:rsid w:val="00B23885"/>
    <w:rsid w:val="00B36015"/>
    <w:rsid w:val="00BC21AE"/>
    <w:rsid w:val="00CE47E9"/>
    <w:rsid w:val="00CF6B3D"/>
    <w:rsid w:val="00D06B96"/>
    <w:rsid w:val="00D639F7"/>
    <w:rsid w:val="00D74FAE"/>
    <w:rsid w:val="00DA67CB"/>
    <w:rsid w:val="00DC1A54"/>
    <w:rsid w:val="00E26C42"/>
    <w:rsid w:val="00E62499"/>
    <w:rsid w:val="00E64CC0"/>
    <w:rsid w:val="00E66814"/>
    <w:rsid w:val="00EA322E"/>
    <w:rsid w:val="00EA5106"/>
    <w:rsid w:val="00F32049"/>
    <w:rsid w:val="00F62677"/>
    <w:rsid w:val="00F7453C"/>
    <w:rsid w:val="00F90E05"/>
    <w:rsid w:val="00FC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67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A67CB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3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Bold">
    <w:name w:val="Body text (2) + Bold"/>
    <w:rsid w:val="00EA5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5F5F-9EAE-4E7E-A2CB-CB45E975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2022-09-17T10:05:00Z</dcterms:created>
  <dcterms:modified xsi:type="dcterms:W3CDTF">2024-07-07T11:29:00Z</dcterms:modified>
</cp:coreProperties>
</file>