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ОБЩЕОБРАЗОВАТЕЛЬНОЕ  УЧРЕЖДЕНИЕ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3F615B" w:rsidRPr="003F615B" w:rsidRDefault="003F615B" w:rsidP="003F615B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615B" w:rsidRPr="003F615B" w:rsidRDefault="003F615B" w:rsidP="003F615B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8F7764">
        <w:rPr>
          <w:rFonts w:ascii="Times New Roman" w:hAnsi="Times New Roman" w:cs="Times New Roman"/>
          <w:b/>
          <w:color w:val="000000"/>
          <w:sz w:val="28"/>
          <w:szCs w:val="28"/>
        </w:rPr>
        <w:t>учебному курсу «Финансовая грамотность»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10577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577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«А», </w:t>
      </w:r>
      <w:r w:rsidR="0010577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«Б»</w:t>
      </w:r>
      <w:r w:rsidR="00C9453A">
        <w:rPr>
          <w:rFonts w:ascii="Times New Roman" w:hAnsi="Times New Roman" w:cs="Times New Roman"/>
          <w:b/>
          <w:color w:val="000000"/>
          <w:sz w:val="28"/>
          <w:szCs w:val="28"/>
        </w:rPr>
        <w:t>, 2 «В»</w:t>
      </w:r>
      <w:r w:rsidR="00F05B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классах</w:t>
      </w: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C9453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20</w:t>
      </w:r>
      <w:r w:rsidR="00C9453A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615B">
        <w:rPr>
          <w:rFonts w:ascii="Times New Roman" w:hAnsi="Times New Roman" w:cs="Times New Roman"/>
          <w:color w:val="000000"/>
        </w:rPr>
        <w:t xml:space="preserve"> </w:t>
      </w:r>
    </w:p>
    <w:p w:rsidR="003F615B" w:rsidRPr="003F615B" w:rsidRDefault="003F615B" w:rsidP="003F615B">
      <w:pPr>
        <w:spacing w:after="120" w:line="480" w:lineRule="auto"/>
        <w:rPr>
          <w:rFonts w:ascii="Times New Roman" w:hAnsi="Times New Roman" w:cs="Times New Roman"/>
          <w:b/>
          <w:color w:val="000000"/>
        </w:rPr>
      </w:pPr>
    </w:p>
    <w:p w:rsidR="003F615B" w:rsidRPr="003F615B" w:rsidRDefault="003F615B" w:rsidP="003F615B">
      <w:pPr>
        <w:spacing w:after="120" w:line="480" w:lineRule="auto"/>
        <w:rPr>
          <w:rFonts w:ascii="Times New Roman" w:hAnsi="Times New Roman" w:cs="Times New Roman"/>
          <w:b/>
          <w:color w:val="000000"/>
        </w:rPr>
      </w:pPr>
    </w:p>
    <w:p w:rsidR="003F615B" w:rsidRPr="003F615B" w:rsidRDefault="00105771" w:rsidP="00446323">
      <w:pPr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Разработчик</w:t>
      </w:r>
      <w:r w:rsidR="00F05B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F615B" w:rsidRPr="003F61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453A" w:rsidRDefault="00C9453A" w:rsidP="0044632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Алексеева П.С.,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Анпилогова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Д.Ш., </w:t>
      </w:r>
    </w:p>
    <w:p w:rsidR="003F615B" w:rsidRPr="003F615B" w:rsidRDefault="00C9453A" w:rsidP="0044632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Войницкая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Т.Н</w:t>
      </w:r>
      <w:r w:rsidR="001057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615B" w:rsidRPr="003F6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15B" w:rsidRPr="003F615B" w:rsidRDefault="003F615B" w:rsidP="0044632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105771">
        <w:rPr>
          <w:rFonts w:ascii="Times New Roman" w:hAnsi="Times New Roman" w:cs="Times New Roman"/>
          <w:color w:val="000000"/>
          <w:sz w:val="28"/>
          <w:szCs w:val="28"/>
        </w:rPr>
        <w:t>учител</w:t>
      </w:r>
      <w:r w:rsidR="00F05B4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F615B">
        <w:rPr>
          <w:rFonts w:ascii="Times New Roman" w:hAnsi="Times New Roman" w:cs="Times New Roman"/>
          <w:color w:val="000000"/>
          <w:sz w:val="28"/>
          <w:szCs w:val="28"/>
        </w:rPr>
        <w:t xml:space="preserve">  начальных классов</w:t>
      </w:r>
    </w:p>
    <w:p w:rsidR="003F615B" w:rsidRPr="003F615B" w:rsidRDefault="003F615B" w:rsidP="00446323">
      <w:pPr>
        <w:tabs>
          <w:tab w:val="left" w:pos="5653"/>
        </w:tabs>
        <w:spacing w:after="0"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F615B" w:rsidRPr="003F615B" w:rsidRDefault="003F615B" w:rsidP="003F615B">
      <w:pPr>
        <w:spacing w:after="0" w:line="240" w:lineRule="auto"/>
        <w:ind w:right="3"/>
        <w:rPr>
          <w:rFonts w:ascii="Times New Roman" w:hAnsi="Times New Roman" w:cs="Times New Roman"/>
          <w:color w:val="000000"/>
          <w:sz w:val="28"/>
          <w:szCs w:val="28"/>
        </w:rPr>
      </w:pPr>
    </w:p>
    <w:p w:rsidR="003F615B" w:rsidRPr="003F615B" w:rsidRDefault="003F615B" w:rsidP="003F615B">
      <w:pPr>
        <w:spacing w:after="120"/>
        <w:ind w:right="3"/>
        <w:rPr>
          <w:rFonts w:ascii="Times New Roman" w:hAnsi="Times New Roman" w:cs="Times New Roman"/>
          <w:color w:val="000000"/>
          <w:sz w:val="28"/>
          <w:szCs w:val="28"/>
        </w:rPr>
      </w:pPr>
    </w:p>
    <w:p w:rsidR="003F615B" w:rsidRPr="003F615B" w:rsidRDefault="003F615B" w:rsidP="003F615B">
      <w:pPr>
        <w:spacing w:after="120"/>
        <w:ind w:right="3"/>
        <w:rPr>
          <w:rFonts w:ascii="Times New Roman" w:hAnsi="Times New Roman" w:cs="Times New Roman"/>
          <w:color w:val="000000"/>
          <w:sz w:val="28"/>
          <w:szCs w:val="28"/>
        </w:rPr>
      </w:pPr>
    </w:p>
    <w:p w:rsidR="003F615B" w:rsidRPr="0064343F" w:rsidRDefault="003F615B" w:rsidP="003F615B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p w:rsidR="00D35616" w:rsidRPr="0064343F" w:rsidRDefault="00D35616" w:rsidP="003F615B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p w:rsidR="003F615B" w:rsidRPr="003F615B" w:rsidRDefault="003F615B" w:rsidP="003F615B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</w:rPr>
        <w:t>п. Храброво</w:t>
      </w:r>
    </w:p>
    <w:p w:rsidR="003F615B" w:rsidRPr="003F615B" w:rsidRDefault="00C9453A" w:rsidP="003F615B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  <w:bookmarkStart w:id="0" w:name="_GoBack"/>
      <w:bookmarkEnd w:id="0"/>
      <w:r w:rsidR="003F615B" w:rsidRPr="003F61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64343F" w:rsidRPr="0064343F" w:rsidRDefault="0064343F" w:rsidP="0064343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4343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8F7764" w:rsidRPr="008F7764" w:rsidRDefault="008F7764" w:rsidP="006B19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курса «Финансовая грамотность» разработана в соответствии с Федерал</w:t>
      </w:r>
      <w:r w:rsid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ьным государственным стандартом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начального общего образования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(далее – ФГОС НОО) и направлена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достижение планируемых резул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ьтатов, обеспечивающих развитие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личности младших школьников, их мотивацию к познанию и на приобщение к общечеловеческим ценностям. 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Рабочая программа курса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«Финансовая грамотность» входит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учебно-методический комплект, который также включает следующие издания: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Федин С.Н. Финансовая грамотность: материалы для учащихся. 2–3 классы. В 2 частях. Часть 1;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Федин С.Н. Финансовая грамотность: материалы для учащихся. 2–3 классы. В 2 частях. Часть 2;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Корлюгова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Ю.Н.,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Гоппе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Е.Е. Финансовая грамотность: рабочая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тетрадь. 2–3 классы;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Корлюгова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Ю.Н.,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Гоппе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Е.Е. Финансовая грамотность: методические рекомендации для учителя. 2–3 классы;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Корлюгова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Ю.Н.,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Гоппе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Е.Е. Финансовая грамотность: материалы для родителей. 2–3 классы.</w:t>
      </w:r>
    </w:p>
    <w:p w:rsidR="008F7764" w:rsidRPr="00A753DD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«Финансовая грамотность» является прикладным курсом, реализующим интересы учащихся 2–3 классов в сфере экономики семьи. </w:t>
      </w:r>
    </w:p>
    <w:p w:rsidR="008F7764" w:rsidRPr="002B1C0B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</w:pPr>
      <w:r w:rsidRPr="002B1C0B"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  <w:t>Цели изучения курса «Финансовая грамотность»: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развитие основ экономического образа мышления;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воспитание ответственного и грамотного финансового поведения;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развитие учебно-познавательного интереса в области экономических отношений в семье;</w:t>
      </w:r>
    </w:p>
    <w:p w:rsidR="002B1C0B" w:rsidRPr="008F7764" w:rsidRDefault="008F7764" w:rsidP="002B1C0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формирование опыта применения полученных знаний и умений для решения элементарных вопросов в сфере финансовых отношений в семье, а также при выпо</w:t>
      </w:r>
      <w:r w:rsidR="002B1C0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лнении учебно-исследовательской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проектной деятельности.</w:t>
      </w:r>
    </w:p>
    <w:p w:rsidR="00FD3913" w:rsidRPr="009A1C48" w:rsidRDefault="00FD3913" w:rsidP="00FD3913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A1C4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Основные содержательные линии курса «Финансовая грамотность»: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деньги, их история, виды, функции;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семейный бюджет.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Освоение содержания курса опирается на </w:t>
      </w:r>
      <w:proofErr w:type="spell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межпредметные</w:t>
      </w:r>
      <w:proofErr w:type="spell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связи с такими учебными предметами в начальной школе, как математика, окружающий мир, технология, литература. При организации занятий учителю и педагогу дополнительного образования детей важно учитывать изменения социальной ситуации в ходе развития детей за последние десятилетия: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возросший уровень информированности детей, использование СМИ как существенного фактора формирования основ финансовой грамотности, но в то же время необходимость обеспечения информационной и психологической безопасности детей;</w:t>
      </w:r>
    </w:p>
    <w:p w:rsidR="00FD3913" w:rsidRPr="00FD3913" w:rsidRDefault="00FD3913" w:rsidP="002B1C0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недостаточный уровень читательской компетенции и необходимость с помощью текстов у</w:t>
      </w:r>
      <w:r w:rsidR="002B1C0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чебных материалов курса научить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младшего школьника читать целенаправленно, осмысленно, творчески подходить к процессу чтения и осмыслению прочитанного;</w:t>
      </w:r>
    </w:p>
    <w:p w:rsidR="00FD3913" w:rsidRPr="00FD3913" w:rsidRDefault="00FD3913" w:rsidP="002B1C0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актуальность для младших ш</w:t>
      </w:r>
      <w:r w:rsidR="002B1C0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кольников игровой деятельности,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том числе совместной игровой и учебной деятельности со сверстниками.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Важным условием развития детской любознательности, потребности в самостоятельном познании окружающего мира, познавательной активности и инициативности при изучении курса «Финансовая грамотность» является создание развивающей образовательной среды, стимулирующей активные формы познания, в том числе: наблюдение, опыты, обсуждение мнений и предположений, учебный диалог.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Младшему школьнику должны быть созданы условия для развития рефлексии – способности осознавать и оценивать свои мысли и действия, соотносить результат деятельности с поставленной целью, определять своё знание и незнание. Способность к </w:t>
      </w:r>
      <w:r w:rsidRPr="002B1C0B"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  <w:t>рефлексии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– важнейшее качество, определяющее социальную роль ребёнка как ученика и его направленность на саморазвитие.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Учебные материалы подготовлены в соответствии с возрастными особенностями младших школьников и включают задачи, практические задания, игры, учебные мини-исследования и проекты.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процессе изучения курса у учащихся младших классов формируются такие умения и навыки, как: работа с текстами, таблицами и схемами; поиск, сбор, обработка и анализ информации; публичные выступления; проектная работа и работа в малых группах.</w:t>
      </w:r>
    </w:p>
    <w:p w:rsid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Эффективным средством формирования основ финансовой грамотности являются </w:t>
      </w:r>
      <w:proofErr w:type="spell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межпредметные</w:t>
      </w:r>
      <w:proofErr w:type="spell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проекты, например: «Какие бывают товары и услуги», «Какие виды денег существуют», «Что я знаю о банковской карте», «Что такое семейный бюджет», «Какие виды семейных доходов существуют», «На что расходуются деньги в семье», «Сколько денег тратит семья на питание», «Сколько денег требуется семье на оплату коммунальных услуг».</w:t>
      </w:r>
    </w:p>
    <w:p w:rsidR="00A753DD" w:rsidRPr="00FD3913" w:rsidRDefault="00A753DD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F7764" w:rsidRPr="002B1C0B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8"/>
          <w:szCs w:val="20"/>
          <w:lang w:eastAsia="ru-RU"/>
        </w:rPr>
      </w:pPr>
    </w:p>
    <w:p w:rsidR="00F05B44" w:rsidRDefault="00F05B44" w:rsidP="0064343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4343F" w:rsidRPr="0064343F" w:rsidRDefault="0064343F" w:rsidP="0064343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4343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64343F" w:rsidRPr="0064343F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курса «Финансовая грамотность»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="0010577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 2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классе направлено на достижение обучающимися личностных, </w:t>
      </w:r>
      <w:proofErr w:type="spellStart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курса.</w:t>
      </w:r>
    </w:p>
    <w:p w:rsidR="00C17D76" w:rsidRDefault="00C17D76" w:rsidP="00815C30">
      <w:pPr>
        <w:spacing w:after="0"/>
        <w:rPr>
          <w:rFonts w:ascii="Times New Roman" w:hAnsi="Times New Roman" w:cs="Times New Roman"/>
          <w:sz w:val="24"/>
        </w:rPr>
      </w:pPr>
    </w:p>
    <w:p w:rsidR="0064343F" w:rsidRPr="00C17D76" w:rsidRDefault="0064343F" w:rsidP="00815C30">
      <w:pPr>
        <w:spacing w:after="0"/>
        <w:rPr>
          <w:rFonts w:ascii="Times New Roman" w:hAnsi="Times New Roman" w:cs="Times New Roman"/>
          <w:sz w:val="24"/>
        </w:rPr>
      </w:pPr>
      <w:r w:rsidRPr="00C17D76">
        <w:rPr>
          <w:rFonts w:ascii="Times New Roman" w:hAnsi="Times New Roman" w:cs="Times New Roman"/>
          <w:sz w:val="24"/>
        </w:rPr>
        <w:t>ЛИЧНОСТНЫЕ РЕЗУЛЬТАТЫ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изучения курса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«Финансовая грамотность»: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осознание себя как члена семьи и общества;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овладение начальными навыками адаптации в сфере финансовых отношений;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познавательный интерес к учебному материалу курса и способам решения элементарных финансовых задач;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осознание личной ответственности за свои поступки в финансовой сфере;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ориентирование в нравстве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нном содержании как собственных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действий в области финансов, так и действий окружающих;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безграничности потребностей людей и ограниченности ресурсов (денег);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различия межд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 расходами на товары и услуги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первой необходимости, между расходами на дополнительные нужды и «лишними» расходами;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навыки сотрудничества со взрослыми и сверстниками в игровых и реальных финансовых ситуациях.</w:t>
      </w:r>
    </w:p>
    <w:p w:rsidR="006B19CC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Ученик младших классов также получит возможность для формирования: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понимания необходимости освоения основ финансовой грамотности, выраженного в преобладании учебно-познавательных мотивов;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положительной дифференцированной самооценки на основе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критерия успешности реализации социальной роли финансово грамотного школьника;</w:t>
      </w:r>
    </w:p>
    <w:p w:rsidR="006B19CC" w:rsidRPr="0064343F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эмпатии</w:t>
      </w:r>
      <w:proofErr w:type="spell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как осознанного по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нимания чувств другого человека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сопереживания его эмоцион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альному состоянию, выражающейся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поступках, направленных на помощь другим и обеспечение их благополучия.</w:t>
      </w:r>
    </w:p>
    <w:p w:rsidR="00C17D76" w:rsidRDefault="00C17D76" w:rsidP="00815C30">
      <w:pPr>
        <w:spacing w:after="0"/>
        <w:rPr>
          <w:rFonts w:ascii="Times New Roman" w:hAnsi="Times New Roman" w:cs="Times New Roman"/>
          <w:sz w:val="24"/>
        </w:rPr>
      </w:pPr>
    </w:p>
    <w:p w:rsidR="0064343F" w:rsidRPr="00C17D76" w:rsidRDefault="0064343F" w:rsidP="00815C30">
      <w:pPr>
        <w:spacing w:after="0"/>
        <w:rPr>
          <w:rFonts w:ascii="Times New Roman" w:hAnsi="Times New Roman" w:cs="Times New Roman"/>
          <w:sz w:val="24"/>
        </w:rPr>
      </w:pPr>
      <w:r w:rsidRPr="00C17D76">
        <w:rPr>
          <w:rFonts w:ascii="Times New Roman" w:hAnsi="Times New Roman" w:cs="Times New Roman"/>
          <w:sz w:val="24"/>
        </w:rPr>
        <w:t>МЕТАПРЕДМЕТНЫЕ РЕЗУЛЬТАТЫ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proofErr w:type="spellStart"/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Метапредм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етные</w:t>
      </w:r>
      <w:proofErr w:type="spellEnd"/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результаты изучения курса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«Финансовая грамотность»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Познавательные: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использование различных способов поиска, сбора, обработки, анализа и представления простой финансовой информации;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использование логических действий сравнения преимуществ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 недостатков разных видов денег, сопоставления величины доходов и расходов, обобщения, класс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ификации, установления аналогий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 причинно-следственных свя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зей между финансовым поведением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человека и его благосостоянием;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построение рассуждений на финансовые темы, отнесение явления или объекта к изученным финансовым понятиям;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использование знаково-символических средств, в том числе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моделей и схем, для решения финансовых задач;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владение элементарными способами решения проблем творческого и поискового характера.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представлять финансовую информацию с помощью ИКТ;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осуществлять под руководством учителя элементарную проектную деятельность в малых г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руппах: формулировать проблему,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разрабатывать замысел, находить пути его реализации, демонстрировать готовый продукт;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осуществлять выбор наиболее эффективных способов решения финансовых задач в зависимости от конкретных условий.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Регулятивные: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определение личных целей по изучению финансовой грамотности;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постановка финансовых ц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елей, умение составлять простые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планы своих действий в соответствии с финансовой задачей и условиями её реализации;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проявление познавательной и творческой инициативы в применении финансовых знаний для решения 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элементарных вопросов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в области экономики семьи;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выполнение пошагового к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онтроля своих учебных действий,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итоговый контроль и оценка результата;</w:t>
      </w:r>
    </w:p>
    <w:p w:rsidR="0064343F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оценка правильности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выполнения финансовых действий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 способов решения элементарных финансовых задач;</w:t>
      </w:r>
      <w:r w:rsidR="0064343F"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 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корректирование учебн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ых действий после их выполнения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на основе оценки и учёта выявленных ошибок;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корректирование своих действий с учетом рекомендаций одноклассников, учителей, родителей;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• использование цифровой 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формы записи хода и результатов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решения финансовой задачи.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преобразовывать практическую финансовую задачу в познавательную;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lastRenderedPageBreak/>
        <w:t>• проявлять познавательную инициативу в учебном сотрудничестве при выполнении учебного мини-исследования или проекта;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самостоятельно учитывать выделенные учителем ориентиры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действия в новом учебном материале;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самостоятельно оценивать правильность выполнения учебного действия и корректировать его при необходимости.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Коммуникативные: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осознанно и произвольно создавать сообщения на финансовые темы в устной и письменной форме;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слушать собеседника, вести диалог по теме и ориентироваться на позицию партнёра в общении и взаимодействии;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признавать возм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ожность существования различных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точек зрения и право каждого иметь своё мнение;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излагать своё мнен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ие и аргументировать свою точку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зрения и оценку финансовых действий и решений;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• умение договариваться 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о распределении функций и ролей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в совместной деятельности при выполнении учебного проекта и мини-исследования, в учебной игре;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осуществлять кон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троль и самоконтроль, адекватно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оценивать собственное финансовое поведение и поведение окружающих.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учитывать разные мнения и интересы, обосновывать собственную позицию в обсуждении финансовых целей и решений;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формулировать вопросы, необходимые для организации собственной деятельности и сотрудничества с партнёром;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оказывать в учебном со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трудничестве необходимую помощь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партнёрам.</w:t>
      </w:r>
    </w:p>
    <w:p w:rsidR="00C17D76" w:rsidRDefault="00C17D76" w:rsidP="00815C30">
      <w:pPr>
        <w:spacing w:after="0"/>
        <w:rPr>
          <w:rFonts w:ascii="Times New Roman" w:hAnsi="Times New Roman" w:cs="Times New Roman"/>
          <w:sz w:val="24"/>
        </w:rPr>
      </w:pPr>
    </w:p>
    <w:p w:rsidR="0064343F" w:rsidRPr="00C17D76" w:rsidRDefault="0064343F" w:rsidP="00815C30">
      <w:pPr>
        <w:spacing w:after="0"/>
        <w:rPr>
          <w:rFonts w:ascii="Times New Roman" w:hAnsi="Times New Roman" w:cs="Times New Roman"/>
          <w:sz w:val="24"/>
        </w:rPr>
      </w:pPr>
      <w:r w:rsidRPr="00C17D76">
        <w:rPr>
          <w:rFonts w:ascii="Times New Roman" w:hAnsi="Times New Roman" w:cs="Times New Roman"/>
          <w:sz w:val="24"/>
        </w:rPr>
        <w:t>ПРЕДМЕТНЫЕ РЕЗУЛЬТАТЫ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Предметные результаты изучения курса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«Финансовая грамотность»: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правильно использовать изуче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нные предметные понятия (обмен,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товар, деньги, покупка, продажа,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сдача, бумажные и металлические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деньги, валюта, виды денег, банк, бан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ковская карта, доходы и расходы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семьи, пособия, сбережения, семейный бюджет, банковский вклад);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причин обм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ена товарами и умение приводить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примеры обмена;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проблем, в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озникающих при обмене товарами,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умение их объяснить;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приводить примеры товарных денег;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объяснять на простых примерах, что деньги – средство обмена, а не благо;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того, что деньги зарабатываются трудом;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описывать виды и функ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ции денег, объяснять, что такое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безналичный расчёт и пластиковая карта;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называть основные источники доходов семьи, приводить примеры регулярных и нерегулярных доходов семьи;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называть основ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ные направления расходов семьи,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обязательных и необходимых расходов семь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 также различать планируемые и непредвиденные расходы;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считать доходы и расходы семьи, составлять семейный бюджет на условных примерах;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объяснять способы сокращения расходов и увеличения сбережений семьи;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роли банков; умен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ие объяснять, для чего делают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вклады и берут кредиты;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знание ситуаций, при которых государство выплачивает пособия, и умение приводить примеры пособий;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объяснять, что та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кое валюта, и приводить примеры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валют.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распознавать финанс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овую информацию, представленную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разных формах (текст, таблица, диаграмма);</w:t>
      </w:r>
    </w:p>
    <w:p w:rsidR="00A753DD" w:rsidRPr="00A753DD" w:rsidRDefault="006B19CC" w:rsidP="00A753D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объяснять финансовую ин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формацию, сравнивать и обобщать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данные, полученные при проведении элементарного учебн</w:t>
      </w:r>
      <w:r w:rsidR="00A753D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ого исследования, делать выводы.</w:t>
      </w:r>
    </w:p>
    <w:p w:rsidR="00F636E2" w:rsidRDefault="00F636E2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F636E2" w:rsidRDefault="00F636E2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1D1C55" w:rsidRDefault="001D1C55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324DB9" w:rsidRPr="00815C30" w:rsidRDefault="00324DB9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  <w:r w:rsidRPr="00815C30">
        <w:rPr>
          <w:caps/>
          <w:sz w:val="22"/>
          <w:szCs w:val="24"/>
        </w:rPr>
        <w:t xml:space="preserve">ТЕМАТИЧЕСКОЕ ПЛАНИРОВАНИЕ         </w:t>
      </w:r>
    </w:p>
    <w:p w:rsidR="00324DB9" w:rsidRPr="00815C30" w:rsidRDefault="00324DB9" w:rsidP="00324DB9">
      <w:pPr>
        <w:pStyle w:val="a6"/>
        <w:spacing w:before="7"/>
        <w:ind w:left="0" w:right="0" w:firstLine="0"/>
        <w:jc w:val="left"/>
        <w:rPr>
          <w:sz w:val="13"/>
        </w:rPr>
      </w:pPr>
    </w:p>
    <w:tbl>
      <w:tblPr>
        <w:tblStyle w:val="TableNormal"/>
        <w:tblpPr w:leftFromText="180" w:rightFromText="180" w:vertAnchor="text" w:horzAnchor="page" w:tblpXSpec="center" w:tblpY="-35"/>
        <w:tblW w:w="9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507"/>
        <w:gridCol w:w="3102"/>
        <w:gridCol w:w="2989"/>
      </w:tblGrid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sz w:val="20"/>
              </w:rPr>
            </w:pPr>
            <w:r w:rsidRPr="00815C30">
              <w:rPr>
                <w:b/>
                <w:color w:val="231F20"/>
                <w:w w:val="113"/>
                <w:sz w:val="20"/>
              </w:rPr>
              <w:t>№</w:t>
            </w:r>
          </w:p>
        </w:tc>
        <w:tc>
          <w:tcPr>
            <w:tcW w:w="2507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6"/>
              <w:rPr>
                <w:b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Тема,</w:t>
            </w:r>
            <w:r w:rsidRPr="00815C30">
              <w:rPr>
                <w:b/>
                <w:color w:val="231F20"/>
                <w:spacing w:val="1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2"/>
                <w:w w:val="105"/>
                <w:sz w:val="20"/>
                <w:lang w:val="ru-RU"/>
              </w:rPr>
              <w:t>раздел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курса,</w:t>
            </w:r>
            <w:r w:rsidRPr="00815C30">
              <w:rPr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примерное количество часов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42"/>
              <w:rPr>
                <w:b/>
                <w:sz w:val="20"/>
              </w:rPr>
            </w:pPr>
            <w:proofErr w:type="spellStart"/>
            <w:r w:rsidRPr="00815C30">
              <w:rPr>
                <w:b/>
                <w:color w:val="231F20"/>
                <w:w w:val="105"/>
                <w:sz w:val="20"/>
              </w:rPr>
              <w:t>Программное</w:t>
            </w:r>
            <w:proofErr w:type="spellEnd"/>
            <w:r w:rsidRPr="00815C30">
              <w:rPr>
                <w:b/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 w:rsidRPr="00815C30">
              <w:rPr>
                <w:b/>
                <w:color w:val="231F20"/>
                <w:w w:val="105"/>
                <w:sz w:val="20"/>
              </w:rPr>
              <w:t>содержание</w:t>
            </w:r>
            <w:proofErr w:type="spellEnd"/>
          </w:p>
        </w:tc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Методы</w:t>
            </w:r>
            <w:r w:rsidRPr="00815C30">
              <w:rPr>
                <w:b/>
                <w:color w:val="231F20"/>
                <w:spacing w:val="8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и</w:t>
            </w:r>
            <w:r w:rsidRPr="00815C30">
              <w:rPr>
                <w:b/>
                <w:color w:val="231F20"/>
                <w:spacing w:val="8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формы</w:t>
            </w:r>
            <w:r w:rsidRPr="00815C30">
              <w:rPr>
                <w:b/>
                <w:color w:val="231F20"/>
                <w:spacing w:val="8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организации</w:t>
            </w:r>
            <w:r w:rsidRPr="00815C30">
              <w:rPr>
                <w:b/>
                <w:color w:val="231F20"/>
                <w:spacing w:val="9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обучения.</w:t>
            </w:r>
            <w:r w:rsidRPr="00815C30">
              <w:rPr>
                <w:b/>
                <w:color w:val="231F20"/>
                <w:spacing w:val="1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Характеристика</w:t>
            </w:r>
            <w:r w:rsidRPr="00815C30">
              <w:rPr>
                <w:b/>
                <w:color w:val="231F20"/>
                <w:spacing w:val="3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деятельности</w:t>
            </w:r>
            <w:r w:rsidRPr="00815C30">
              <w:rPr>
                <w:b/>
                <w:color w:val="231F20"/>
                <w:spacing w:val="3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обучающихся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132" w:right="10"/>
              <w:jc w:val="center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 xml:space="preserve">Раздел 1. </w:t>
            </w:r>
          </w:p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0" w:right="10"/>
              <w:jc w:val="center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Обмен и деньги (8 ч)</w:t>
            </w:r>
          </w:p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132" w:right="10"/>
              <w:rPr>
                <w:b/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132" w:right="10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Тема 1. Что такое деньги и откуда они взялись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Что такое деньги.</w:t>
            </w:r>
            <w:r w:rsidRPr="00815C30">
              <w:rPr>
                <w:sz w:val="20"/>
                <w:lang w:val="ru-RU"/>
              </w:rPr>
              <w:t xml:space="preserve"> Появление обмена товаров</w:t>
            </w:r>
          </w:p>
        </w:tc>
        <w:tc>
          <w:tcPr>
            <w:tcW w:w="2989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color w:val="231F20"/>
                <w:w w:val="105"/>
                <w:sz w:val="20"/>
                <w:lang w:val="ru-RU"/>
              </w:rPr>
              <w:t>Постановка проектной задачи</w:t>
            </w:r>
            <w:r w:rsidRPr="00815C30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lang w:val="ru-RU"/>
              </w:rPr>
              <w:t>.</w:t>
            </w: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Рассмотреть выгоды обмена, объяснить неудобства бартера и причины появления денег</w:t>
            </w:r>
            <w:r w:rsidRPr="00815C30">
              <w:rPr>
                <w:rFonts w:ascii="Times New Roman" w:hAnsi="Times New Roman" w:cs="Times New Roman"/>
                <w:b/>
                <w:sz w:val="20"/>
                <w:lang w:val="ru-RU"/>
              </w:rPr>
              <w:t>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aa"/>
              <w:numPr>
                <w:ilvl w:val="0"/>
                <w:numId w:val="27"/>
              </w:numPr>
              <w:ind w:left="142" w:firstLine="0"/>
              <w:rPr>
                <w:rFonts w:eastAsia="Calibri"/>
                <w:sz w:val="20"/>
              </w:rPr>
            </w:pPr>
            <w:proofErr w:type="spellStart"/>
            <w:r w:rsidRPr="00815C30">
              <w:rPr>
                <w:rFonts w:eastAsia="Calibri"/>
                <w:sz w:val="20"/>
              </w:rPr>
              <w:t>Объяснять</w:t>
            </w:r>
            <w:proofErr w:type="spellEnd"/>
            <w:r w:rsidRPr="00815C30">
              <w:rPr>
                <w:rFonts w:eastAsia="Calibri"/>
                <w:sz w:val="20"/>
              </w:rPr>
              <w:t xml:space="preserve"> </w:t>
            </w:r>
            <w:proofErr w:type="spellStart"/>
            <w:r w:rsidRPr="00815C30">
              <w:rPr>
                <w:rFonts w:eastAsia="Calibri"/>
                <w:sz w:val="20"/>
              </w:rPr>
              <w:t>выгоды</w:t>
            </w:r>
            <w:proofErr w:type="spellEnd"/>
            <w:r w:rsidRPr="00815C30">
              <w:rPr>
                <w:rFonts w:eastAsia="Calibri"/>
                <w:sz w:val="20"/>
              </w:rPr>
              <w:t xml:space="preserve"> </w:t>
            </w:r>
            <w:proofErr w:type="spellStart"/>
            <w:r w:rsidRPr="00815C30">
              <w:rPr>
                <w:rFonts w:eastAsia="Calibri"/>
                <w:sz w:val="20"/>
              </w:rPr>
              <w:t>обмена</w:t>
            </w:r>
            <w:proofErr w:type="spellEnd"/>
            <w:r w:rsidRPr="00815C30">
              <w:rPr>
                <w:rFonts w:eastAsia="Calibri"/>
                <w:sz w:val="20"/>
              </w:rPr>
              <w:t>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•Описывать свойства предмета, выполняющего роль денег.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•Объяснять, почему драгоценные металлы стали деньгами.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•Описывать ситуации, в которых используются деньги.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 Объяснять, почему бумажные деньги могут обесцениваться.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•Сравнивать преимущества и недостатки разных видов денег.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 Составлять задачи с денежными расчётами.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b/>
                <w:sz w:val="20"/>
                <w:lang w:val="ru-RU"/>
              </w:rPr>
              <w:t>Основные понятия</w:t>
            </w: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. Товар. Деньги. Покупка. Продажа. Ликвидность. Драгоценные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 xml:space="preserve">металлы. Монеты.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Бумажные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деньги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Банкноты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Купюры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Первые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деньги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Монеты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Бумажные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деньги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5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Учимся составлять задачки. Конкурс на самую интересную экономическую задачу.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6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Экономический словарик: бартер, договор, товар.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7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Игра</w:t>
            </w:r>
            <w:proofErr w:type="spellEnd"/>
            <w:r w:rsidRPr="00815C30">
              <w:rPr>
                <w:sz w:val="20"/>
              </w:rPr>
              <w:t xml:space="preserve"> «</w:t>
            </w:r>
            <w:proofErr w:type="spellStart"/>
            <w:r w:rsidRPr="00815C30">
              <w:rPr>
                <w:sz w:val="20"/>
              </w:rPr>
              <w:t>Учимся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составлять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Договор</w:t>
            </w:r>
            <w:proofErr w:type="spellEnd"/>
            <w:r w:rsidRPr="00815C30">
              <w:rPr>
                <w:sz w:val="20"/>
              </w:rPr>
              <w:t>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color w:val="231F20"/>
                <w:w w:val="113"/>
                <w:sz w:val="20"/>
                <w:lang w:val="ru-RU"/>
              </w:rPr>
            </w:pPr>
            <w:r w:rsidRPr="00815C30">
              <w:rPr>
                <w:color w:val="231F20"/>
                <w:w w:val="113"/>
                <w:sz w:val="20"/>
                <w:lang w:val="ru-RU"/>
              </w:rPr>
              <w:t>8</w:t>
            </w:r>
          </w:p>
        </w:tc>
        <w:tc>
          <w:tcPr>
            <w:tcW w:w="2507" w:type="dxa"/>
            <w:vMerge/>
            <w:tcBorders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Решаем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экономические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задачи</w:t>
            </w:r>
            <w:proofErr w:type="spellEnd"/>
            <w:r w:rsidRPr="00815C30">
              <w:rPr>
                <w:sz w:val="20"/>
              </w:rPr>
              <w:t>.</w:t>
            </w:r>
          </w:p>
        </w:tc>
        <w:tc>
          <w:tcPr>
            <w:tcW w:w="2989" w:type="dxa"/>
            <w:vMerge/>
            <w:tcBorders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9</w:t>
            </w:r>
          </w:p>
        </w:tc>
        <w:tc>
          <w:tcPr>
            <w:tcW w:w="2507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 xml:space="preserve">Тема 2. Рассмотрим деньги поближе. Защита от подделок </w:t>
            </w:r>
          </w:p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(8 ч)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Рассмотрим деньги поближе. Защита от подделок.</w:t>
            </w:r>
          </w:p>
        </w:tc>
        <w:tc>
          <w:tcPr>
            <w:tcW w:w="2989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Мини-исследование.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Игра.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Устройство монеты. Изобретение бумажных денег. Защита монет от подделок. Современные монеты. Способы защиты от подделок бумажных денег.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Объяснять, почему появились монеты.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Описывать купюры и монеты.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•Сравнивать металлические и бумажные деньги.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•Объяснять, почему изготовление фальшивых денег является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преступлением.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tabs>
                <w:tab w:val="left" w:pos="4791"/>
              </w:tabs>
              <w:ind w:left="113" w:right="199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Основные понятия</w:t>
            </w:r>
            <w:r w:rsidRPr="00815C30">
              <w:rPr>
                <w:sz w:val="20"/>
                <w:lang w:val="ru-RU"/>
              </w:rPr>
              <w:t xml:space="preserve">. </w:t>
            </w:r>
            <w:r w:rsidRPr="00815C30">
              <w:rPr>
                <w:color w:val="231F20"/>
                <w:w w:val="105"/>
                <w:sz w:val="20"/>
                <w:lang w:val="ru-RU"/>
              </w:rPr>
              <w:t xml:space="preserve">Монеты. Гурт. Аверс. Реверс. «Орёл». «Решка». Номинал. Банкнота. Купюра. </w:t>
            </w:r>
            <w:r w:rsidRPr="00815C30">
              <w:rPr>
                <w:color w:val="231F20"/>
                <w:w w:val="105"/>
                <w:sz w:val="20"/>
                <w:lang w:val="ru-RU"/>
              </w:rPr>
              <w:lastRenderedPageBreak/>
              <w:t>Фальшивые деньги. Фальшивомонетчики.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10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Гурт. Подделка монет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11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«Орёл» и «решка».</w:t>
            </w:r>
          </w:p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Аверс и реверс. Номинал.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Номинал банкнот. Защита от подделок.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Творческое занятие.</w:t>
            </w:r>
          </w:p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Построение «оси времени» появления российских денег.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Учимся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решать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экономические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задачи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15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Отвечаем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на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вопросы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тестов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16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Игра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Большой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аукцион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вопросов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lastRenderedPageBreak/>
              <w:t>17</w:t>
            </w:r>
          </w:p>
        </w:tc>
        <w:tc>
          <w:tcPr>
            <w:tcW w:w="2507" w:type="dxa"/>
            <w:vMerge w:val="restart"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Тема 3. Какие деньги были раньше в России (8 ч)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 xml:space="preserve">Клады. </w:t>
            </w:r>
          </w:p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«Меховые» деньги</w:t>
            </w:r>
          </w:p>
        </w:tc>
        <w:tc>
          <w:tcPr>
            <w:tcW w:w="2989" w:type="dxa"/>
            <w:vMerge w:val="restart"/>
          </w:tcPr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Творческое занятие «</w:t>
            </w:r>
            <w:r w:rsidRPr="00815C30">
              <w:rPr>
                <w:sz w:val="20"/>
                <w:lang w:val="ru-RU"/>
              </w:rPr>
              <w:t>Подготовить постер «Купюры стран мира».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Урок-путешествие.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Древнерусские товарные деньги. Происхождение слов «деньги»,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«рубль», «копейка». Первые русские монеты.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Описывать старинные российские деньги.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Объяснять происхождение названий денег.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Основные понятия</w:t>
            </w:r>
            <w:r w:rsidRPr="00815C30">
              <w:rPr>
                <w:sz w:val="20"/>
                <w:lang w:val="ru-RU"/>
              </w:rPr>
              <w:t xml:space="preserve">. </w:t>
            </w:r>
            <w:r w:rsidRPr="00815C30">
              <w:rPr>
                <w:color w:val="231F20"/>
                <w:w w:val="105"/>
                <w:sz w:val="20"/>
                <w:lang w:val="ru-RU"/>
              </w:rPr>
              <w:t xml:space="preserve">«Меховые деньги». Куны. Первые русские монеты. Деньга. Копейка. Гривна. Грош. Алтын. Рубль. </w:t>
            </w:r>
            <w:proofErr w:type="spellStart"/>
            <w:r w:rsidRPr="00815C30">
              <w:rPr>
                <w:color w:val="231F20"/>
                <w:w w:val="105"/>
                <w:sz w:val="20"/>
                <w:lang w:val="ru-RU"/>
              </w:rPr>
              <w:t>Гривенник.Полтинник</w:t>
            </w:r>
            <w:proofErr w:type="spellEnd"/>
            <w:r w:rsidRPr="00815C30">
              <w:rPr>
                <w:color w:val="231F20"/>
                <w:w w:val="105"/>
                <w:sz w:val="20"/>
                <w:lang w:val="ru-RU"/>
              </w:rPr>
              <w:t>. Ассигнация.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18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Первые русские монеты. Деньга и копейка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19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Рубль, гривенник и полтинник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20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Интересные истории о деньгах из истории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21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Творческая работа. Придумать название и разработать дизайн купюры для страны, описанной в вашей любимой сказке или фантастической повести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Викторина «Экономический словарик»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Решение старинных экономических задач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Путешествие в страну «</w:t>
            </w:r>
            <w:proofErr w:type="spellStart"/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Кроссвордию</w:t>
            </w:r>
            <w:proofErr w:type="spellEnd"/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25</w:t>
            </w:r>
          </w:p>
        </w:tc>
        <w:tc>
          <w:tcPr>
            <w:tcW w:w="2507" w:type="dxa"/>
            <w:vMerge w:val="restart"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Тема 4. Современные деньги России и других стран (10 ч)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Современные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деньги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России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Монеты</w:t>
            </w:r>
            <w:proofErr w:type="spellEnd"/>
          </w:p>
        </w:tc>
        <w:tc>
          <w:tcPr>
            <w:tcW w:w="2989" w:type="dxa"/>
            <w:vMerge w:val="restart"/>
          </w:tcPr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Брифинг мини-исследований.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Творческое занятие.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Современные деньги России. Современные деньги мира. Появление безналичных денег. Безналичные деньги как информация на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банковских счетах. Проведение безналичных расчётов. Функции банкоматов.</w:t>
            </w:r>
          </w:p>
          <w:p w:rsidR="00324DB9" w:rsidRPr="00815C30" w:rsidRDefault="00324DB9" w:rsidP="00324DB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Описывать современные российские деньги.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Решать задачи с элементарными денежными расчётами.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Объяснять, что такое безналичный расчёт и пластиковая карта.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Приводить примеры иностранных валют.</w:t>
            </w:r>
          </w:p>
          <w:p w:rsidR="00324DB9" w:rsidRPr="00815C30" w:rsidRDefault="00324DB9" w:rsidP="00324DB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324DB9" w:rsidRPr="00815C30" w:rsidRDefault="00324DB9" w:rsidP="00324DB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b/>
                <w:sz w:val="20"/>
                <w:lang w:val="ru-RU"/>
              </w:rPr>
              <w:t>Основные понятия</w:t>
            </w: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  <w:p w:rsidR="00324DB9" w:rsidRPr="00815C30" w:rsidRDefault="00324DB9" w:rsidP="00324DB9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Доллары. Евро. Банки. Наличные, безналичные и электронные деньги. Банкомат. Пластиковая карта.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26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Современные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деньги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России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Купюры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27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Доллары и евро – самые известные</w:t>
            </w:r>
          </w:p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иностранные деньги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28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Банки. Наличные, безналичные</w:t>
            </w:r>
          </w:p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и электронные деньги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29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Рисуем дизайн пластиковой карты для школьника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30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Исследование</w:t>
            </w:r>
            <w:proofErr w:type="spellEnd"/>
          </w:p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Мир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пластиковых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карт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31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Игра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«ПОИГРАЕМ В БАНК»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Экономический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словарик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Валюта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Решение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экономических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задач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Занятие – обобщение по курсу «Финансовая грамотность» 3 класс – Брифинг мини-исследований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</w:tbl>
    <w:p w:rsidR="00324DB9" w:rsidRPr="00815C30" w:rsidRDefault="00324DB9" w:rsidP="00324DB9">
      <w:pPr>
        <w:spacing w:line="232" w:lineRule="auto"/>
        <w:jc w:val="both"/>
        <w:rPr>
          <w:rFonts w:ascii="Times New Roman" w:hAnsi="Times New Roman" w:cs="Times New Roman"/>
          <w:sz w:val="16"/>
        </w:rPr>
      </w:pPr>
    </w:p>
    <w:p w:rsidR="00324DB9" w:rsidRPr="00815C30" w:rsidRDefault="00324DB9" w:rsidP="00324DB9">
      <w:pPr>
        <w:rPr>
          <w:rFonts w:ascii="Times New Roman" w:hAnsi="Times New Roman" w:cs="Times New Roman"/>
          <w:sz w:val="16"/>
        </w:rPr>
      </w:pPr>
    </w:p>
    <w:p w:rsidR="00324DB9" w:rsidRDefault="00324DB9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24DB9" w:rsidRDefault="00324DB9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2B1C0B" w:rsidRDefault="002B1C0B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24DB9" w:rsidRDefault="00324DB9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sz w:val="20"/>
          <w:szCs w:val="20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324DB9" w:rsidRPr="00815C30" w:rsidRDefault="00324DB9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  <w:r w:rsidRPr="00815C30">
        <w:rPr>
          <w:caps/>
          <w:sz w:val="22"/>
          <w:szCs w:val="24"/>
        </w:rPr>
        <w:lastRenderedPageBreak/>
        <w:t>УЧЕБНО-МЕТОДИЧЕСКОЕ ОБЕСПЕЧЕНИЕ ОБРАЗОВАТЕЛЬНОГО ПРОЦЕССА </w:t>
      </w:r>
    </w:p>
    <w:p w:rsidR="00324DB9" w:rsidRPr="009F1B22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b/>
          <w:bCs/>
          <w:sz w:val="20"/>
          <w:lang w:eastAsia="ru-RU"/>
        </w:rPr>
        <w:t>Основная литература</w:t>
      </w:r>
      <w:r w:rsidRPr="00815C30">
        <w:rPr>
          <w:rFonts w:ascii="Times New Roman" w:hAnsi="Times New Roman" w:cs="Times New Roman"/>
          <w:b/>
          <w:bCs/>
          <w:sz w:val="20"/>
          <w:lang w:eastAsia="ru-RU"/>
        </w:rPr>
        <w:br/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1.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контрольно-измерительные материалы.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. орг. М.: ВИТА-ПРЕСС, 2016. (Дополнительное образование: 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2.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материалы для родителей.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. орг. М.: ВИТА-ПРЕСС, 2016. (Дополнительное образование: 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3.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>Финансовая грамотность: методические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рекомендации для учителя.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. орг. М.: ВИТАПРЕСС, 2016. (Дополнительное образование: 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4.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учебная программа.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. орг. М.: ВИТА-ПРЕСС, 2016. (Дополнительное образование: 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5. </w:t>
      </w:r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Федин C.Н.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материалы для учащихся. 2, 3 классы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. орг. В 2 частях. Ч. 1. М.: ВИТА-ПРЕСС, 2015. (Дополнительное образование: 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6. </w:t>
      </w:r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Федин C.Н.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материалы для учащихся. 2, 3 классы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. орг. В 2 частях. Ч. 2. М.: ВИТА-ПРЕСС, 2015. (Дополнительное образование: 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b/>
          <w:sz w:val="20"/>
          <w:lang w:eastAsia="ru-RU"/>
        </w:rPr>
      </w:pPr>
      <w:r w:rsidRPr="00815C30">
        <w:rPr>
          <w:rFonts w:ascii="Times New Roman" w:hAnsi="Times New Roman" w:cs="Times New Roman"/>
          <w:b/>
          <w:sz w:val="20"/>
          <w:lang w:eastAsia="ru-RU"/>
        </w:rPr>
        <w:t>Интернет-источники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1. http://basic.economicus.ru – сайт «Основы экономики».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2. http://moneykids.ru – портал для родителей «Дети и деньги».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3. http://rasxodam.net – сайт об экономии денег в повседневной жизни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Расходам.нет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4. http://urok.1sept.ru – сайт «Фестиваль педагогических идей «Открытый урок».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5. http://www.7budget.ru – сайт интернет-журнала «Семейный бюджет».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6. http://www.azbukafinansov.ru – портал «Азбука финансов».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7. http://www.mind-map.ru – сайт «Интеллект-карты. Тренинг эффективного мышления».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8. http://www.muzey-factov.ru – сайт «Музей фактов».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9. http://zanimatika.narod.ru – сайт «Методическая копилка учителя, воспитателя, родителя».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10. http://znanium.com – электронно-библиотечная система Znanium.com.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11. https://ecschool.hse.ru – журнал «Экономика в школе» с вкладкой «Школьный экономический журнал» и финансовым приложением.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12. https://finagram.com – портал финансовой грамотности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Финаграм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».</w:t>
      </w:r>
    </w:p>
    <w:p w:rsidR="00A753DD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13. https://vashifinancy.ru – Проект Минфина России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ВашиФинансы.рф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».</w:t>
      </w:r>
      <w:r w:rsidR="00A753DD" w:rsidRPr="00A753DD">
        <w:rPr>
          <w:rFonts w:ascii="Times New Roman" w:hAnsi="Times New Roman" w:cs="Times New Roman"/>
          <w:sz w:val="20"/>
          <w:lang w:eastAsia="ru-RU"/>
        </w:rPr>
        <w:t xml:space="preserve"> </w:t>
      </w:r>
    </w:p>
    <w:p w:rsidR="00324DB9" w:rsidRPr="00815C30" w:rsidRDefault="00A753DD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>14.</w:t>
      </w:r>
      <w:r w:rsidRPr="00815C30">
        <w:rPr>
          <w:rFonts w:ascii="Times New Roman" w:hAnsi="Times New Roman" w:cs="Times New Roman"/>
          <w:sz w:val="20"/>
          <w:lang w:eastAsia="ru-RU"/>
        </w:rPr>
        <w:t>https://хочумогузнаю.рф – сайт о правах потребителей финансовых услуг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ХочуМогуЗна</w:t>
      </w:r>
      <w:r>
        <w:rPr>
          <w:rFonts w:ascii="Times New Roman" w:hAnsi="Times New Roman" w:cs="Times New Roman"/>
          <w:sz w:val="20"/>
          <w:lang w:eastAsia="ru-RU"/>
        </w:rPr>
        <w:t>ю</w:t>
      </w:r>
      <w:proofErr w:type="spellEnd"/>
      <w:r>
        <w:rPr>
          <w:rFonts w:ascii="Times New Roman" w:hAnsi="Times New Roman" w:cs="Times New Roman"/>
          <w:sz w:val="20"/>
          <w:lang w:eastAsia="ru-RU"/>
        </w:rPr>
        <w:t>»</w:t>
      </w:r>
    </w:p>
    <w:p w:rsidR="00F56E4E" w:rsidRPr="00815C30" w:rsidRDefault="00F56E4E" w:rsidP="00A267C4"/>
    <w:sectPr w:rsidR="00F56E4E" w:rsidRPr="00815C30" w:rsidSect="00A753DD">
      <w:headerReference w:type="default" r:id="rId9"/>
      <w:footerReference w:type="defaul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A8" w:rsidRDefault="00F414A8">
      <w:pPr>
        <w:spacing w:after="0" w:line="240" w:lineRule="auto"/>
      </w:pPr>
      <w:r>
        <w:separator/>
      </w:r>
    </w:p>
  </w:endnote>
  <w:endnote w:type="continuationSeparator" w:id="0">
    <w:p w:rsidR="00F414A8" w:rsidRDefault="00F4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B9" w:rsidRDefault="00324DB9">
    <w:pPr>
      <w:pStyle w:val="a6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A8" w:rsidRDefault="00F414A8">
      <w:pPr>
        <w:spacing w:after="0" w:line="240" w:lineRule="auto"/>
      </w:pPr>
      <w:r>
        <w:separator/>
      </w:r>
    </w:p>
  </w:footnote>
  <w:footnote w:type="continuationSeparator" w:id="0">
    <w:p w:rsidR="00F414A8" w:rsidRDefault="00F4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B9" w:rsidRDefault="00324DB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54D"/>
    <w:multiLevelType w:val="multilevel"/>
    <w:tmpl w:val="A4F2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C12D7"/>
    <w:multiLevelType w:val="multilevel"/>
    <w:tmpl w:val="E6A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85E57"/>
    <w:multiLevelType w:val="multilevel"/>
    <w:tmpl w:val="D332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11B84"/>
    <w:multiLevelType w:val="multilevel"/>
    <w:tmpl w:val="9D2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27F8C"/>
    <w:multiLevelType w:val="multilevel"/>
    <w:tmpl w:val="0292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17181"/>
    <w:multiLevelType w:val="multilevel"/>
    <w:tmpl w:val="6A80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C6969"/>
    <w:multiLevelType w:val="multilevel"/>
    <w:tmpl w:val="7178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10222"/>
    <w:multiLevelType w:val="hybridMultilevel"/>
    <w:tmpl w:val="E182CE6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2DBE196E"/>
    <w:multiLevelType w:val="multilevel"/>
    <w:tmpl w:val="A64C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63FB6"/>
    <w:multiLevelType w:val="multilevel"/>
    <w:tmpl w:val="E478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42C42"/>
    <w:multiLevelType w:val="multilevel"/>
    <w:tmpl w:val="270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00D42"/>
    <w:multiLevelType w:val="multilevel"/>
    <w:tmpl w:val="BF8A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86725"/>
    <w:multiLevelType w:val="multilevel"/>
    <w:tmpl w:val="8AA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25E1B"/>
    <w:multiLevelType w:val="multilevel"/>
    <w:tmpl w:val="DB2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617A4"/>
    <w:multiLevelType w:val="hybridMultilevel"/>
    <w:tmpl w:val="5A2E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D35BF"/>
    <w:multiLevelType w:val="multilevel"/>
    <w:tmpl w:val="3CE6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05C8C"/>
    <w:multiLevelType w:val="multilevel"/>
    <w:tmpl w:val="41C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DE4C83"/>
    <w:multiLevelType w:val="multilevel"/>
    <w:tmpl w:val="01D2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94D11"/>
    <w:multiLevelType w:val="multilevel"/>
    <w:tmpl w:val="9280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0B67B1"/>
    <w:multiLevelType w:val="multilevel"/>
    <w:tmpl w:val="573A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E6881"/>
    <w:multiLevelType w:val="multilevel"/>
    <w:tmpl w:val="F8F8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CA211B"/>
    <w:multiLevelType w:val="multilevel"/>
    <w:tmpl w:val="8208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A7686"/>
    <w:multiLevelType w:val="multilevel"/>
    <w:tmpl w:val="6764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84176"/>
    <w:multiLevelType w:val="multilevel"/>
    <w:tmpl w:val="1332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D905BA"/>
    <w:multiLevelType w:val="multilevel"/>
    <w:tmpl w:val="B6B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6051D"/>
    <w:multiLevelType w:val="multilevel"/>
    <w:tmpl w:val="B6B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884FFB"/>
    <w:multiLevelType w:val="multilevel"/>
    <w:tmpl w:val="483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11"/>
  </w:num>
  <w:num w:numId="5">
    <w:abstractNumId w:val="21"/>
  </w:num>
  <w:num w:numId="6">
    <w:abstractNumId w:val="23"/>
  </w:num>
  <w:num w:numId="7">
    <w:abstractNumId w:val="16"/>
  </w:num>
  <w:num w:numId="8">
    <w:abstractNumId w:val="20"/>
  </w:num>
  <w:num w:numId="9">
    <w:abstractNumId w:val="6"/>
  </w:num>
  <w:num w:numId="10">
    <w:abstractNumId w:val="17"/>
  </w:num>
  <w:num w:numId="11">
    <w:abstractNumId w:val="4"/>
  </w:num>
  <w:num w:numId="12">
    <w:abstractNumId w:val="15"/>
  </w:num>
  <w:num w:numId="13">
    <w:abstractNumId w:val="2"/>
  </w:num>
  <w:num w:numId="14">
    <w:abstractNumId w:val="24"/>
  </w:num>
  <w:num w:numId="15">
    <w:abstractNumId w:val="13"/>
  </w:num>
  <w:num w:numId="16">
    <w:abstractNumId w:val="12"/>
  </w:num>
  <w:num w:numId="17">
    <w:abstractNumId w:val="19"/>
  </w:num>
  <w:num w:numId="18">
    <w:abstractNumId w:val="3"/>
  </w:num>
  <w:num w:numId="19">
    <w:abstractNumId w:val="0"/>
  </w:num>
  <w:num w:numId="20">
    <w:abstractNumId w:val="10"/>
  </w:num>
  <w:num w:numId="21">
    <w:abstractNumId w:val="25"/>
  </w:num>
  <w:num w:numId="22">
    <w:abstractNumId w:val="5"/>
  </w:num>
  <w:num w:numId="23">
    <w:abstractNumId w:val="22"/>
  </w:num>
  <w:num w:numId="24">
    <w:abstractNumId w:val="9"/>
  </w:num>
  <w:num w:numId="25">
    <w:abstractNumId w:val="26"/>
  </w:num>
  <w:num w:numId="26">
    <w:abstractNumId w:val="7"/>
  </w:num>
  <w:num w:numId="2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E4E"/>
    <w:rsid w:val="00024D04"/>
    <w:rsid w:val="000C2953"/>
    <w:rsid w:val="00105771"/>
    <w:rsid w:val="00115AAA"/>
    <w:rsid w:val="001700DB"/>
    <w:rsid w:val="001D1C55"/>
    <w:rsid w:val="002B1C0B"/>
    <w:rsid w:val="002E313B"/>
    <w:rsid w:val="00324DB9"/>
    <w:rsid w:val="00331DDE"/>
    <w:rsid w:val="003F615B"/>
    <w:rsid w:val="00446323"/>
    <w:rsid w:val="004F0134"/>
    <w:rsid w:val="00533550"/>
    <w:rsid w:val="005A3B99"/>
    <w:rsid w:val="0062630E"/>
    <w:rsid w:val="00632C14"/>
    <w:rsid w:val="0064343F"/>
    <w:rsid w:val="006556AE"/>
    <w:rsid w:val="0068400D"/>
    <w:rsid w:val="006B19CC"/>
    <w:rsid w:val="00815C30"/>
    <w:rsid w:val="008E1180"/>
    <w:rsid w:val="008F4BD5"/>
    <w:rsid w:val="008F7764"/>
    <w:rsid w:val="009614B7"/>
    <w:rsid w:val="009C7985"/>
    <w:rsid w:val="009F1B22"/>
    <w:rsid w:val="00A267C4"/>
    <w:rsid w:val="00A32912"/>
    <w:rsid w:val="00A753DD"/>
    <w:rsid w:val="00A97782"/>
    <w:rsid w:val="00AB55DC"/>
    <w:rsid w:val="00B13B23"/>
    <w:rsid w:val="00B24E80"/>
    <w:rsid w:val="00B906F7"/>
    <w:rsid w:val="00BE636E"/>
    <w:rsid w:val="00C17D76"/>
    <w:rsid w:val="00C54002"/>
    <w:rsid w:val="00C63184"/>
    <w:rsid w:val="00C83B0B"/>
    <w:rsid w:val="00C9453A"/>
    <w:rsid w:val="00C9565D"/>
    <w:rsid w:val="00D32C2E"/>
    <w:rsid w:val="00D35616"/>
    <w:rsid w:val="00D736F9"/>
    <w:rsid w:val="00D97C61"/>
    <w:rsid w:val="00DA2A98"/>
    <w:rsid w:val="00E74D33"/>
    <w:rsid w:val="00E86259"/>
    <w:rsid w:val="00ED3D1E"/>
    <w:rsid w:val="00F05B44"/>
    <w:rsid w:val="00F414A8"/>
    <w:rsid w:val="00F56E4E"/>
    <w:rsid w:val="00F636E2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B9"/>
  </w:style>
  <w:style w:type="paragraph" w:styleId="1">
    <w:name w:val="heading 1"/>
    <w:basedOn w:val="a"/>
    <w:link w:val="10"/>
    <w:uiPriority w:val="1"/>
    <w:qFormat/>
    <w:rsid w:val="00F5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F56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AB55DC"/>
    <w:pPr>
      <w:widowControl w:val="0"/>
      <w:autoSpaceDE w:val="0"/>
      <w:autoSpaceDN w:val="0"/>
      <w:spacing w:before="83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F56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56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6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E4E"/>
    <w:rPr>
      <w:b/>
      <w:bCs/>
    </w:rPr>
  </w:style>
  <w:style w:type="character" w:customStyle="1" w:styleId="widgetinline">
    <w:name w:val="_widgetinline"/>
    <w:basedOn w:val="a0"/>
    <w:rsid w:val="00F56E4E"/>
  </w:style>
  <w:style w:type="character" w:styleId="a5">
    <w:name w:val="Emphasis"/>
    <w:basedOn w:val="a0"/>
    <w:uiPriority w:val="20"/>
    <w:qFormat/>
    <w:rsid w:val="00F56E4E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AB55DC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AB5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B55D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AB55DC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9">
    <w:name w:val="Название Знак"/>
    <w:basedOn w:val="a0"/>
    <w:link w:val="a8"/>
    <w:uiPriority w:val="1"/>
    <w:rsid w:val="00AB55DC"/>
    <w:rPr>
      <w:rFonts w:ascii="Verdana" w:eastAsia="Verdana" w:hAnsi="Verdana" w:cs="Verdana"/>
      <w:b/>
      <w:bCs/>
      <w:sz w:val="90"/>
      <w:szCs w:val="90"/>
    </w:rPr>
  </w:style>
  <w:style w:type="paragraph" w:styleId="aa">
    <w:name w:val="List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B55D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B55DC"/>
    <w:rPr>
      <w:color w:val="800080" w:themeColor="followedHyperlink"/>
      <w:u w:val="single"/>
    </w:rPr>
  </w:style>
  <w:style w:type="paragraph" w:styleId="11">
    <w:name w:val="toc 1"/>
    <w:basedOn w:val="a"/>
    <w:uiPriority w:val="1"/>
    <w:qFormat/>
    <w:rsid w:val="0064343F"/>
    <w:pPr>
      <w:widowControl w:val="0"/>
      <w:autoSpaceDE w:val="0"/>
      <w:autoSpaceDN w:val="0"/>
      <w:spacing w:before="13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761" w:hanging="192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43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43F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D39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39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D3913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15C30"/>
  </w:style>
  <w:style w:type="paragraph" w:styleId="af4">
    <w:name w:val="footer"/>
    <w:basedOn w:val="a"/>
    <w:link w:val="af5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15C30"/>
  </w:style>
  <w:style w:type="character" w:styleId="af6">
    <w:name w:val="Placeholder Text"/>
    <w:basedOn w:val="a0"/>
    <w:uiPriority w:val="99"/>
    <w:semiHidden/>
    <w:rsid w:val="00DA2A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6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79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22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959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4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75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28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4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334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06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521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5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53051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7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950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31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918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8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57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04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D7F3-6B03-42BC-833A-5571B174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kab17</cp:lastModifiedBy>
  <cp:revision>5</cp:revision>
  <dcterms:created xsi:type="dcterms:W3CDTF">2022-09-18T14:29:00Z</dcterms:created>
  <dcterms:modified xsi:type="dcterms:W3CDTF">2024-09-09T10:01:00Z</dcterms:modified>
</cp:coreProperties>
</file>