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E5" w:rsidRDefault="000D49E5">
      <w:pPr>
        <w:spacing w:line="30" w:lineRule="exact"/>
        <w:rPr>
          <w:color w:val="auto"/>
          <w:sz w:val="2"/>
          <w:szCs w:val="2"/>
        </w:rPr>
      </w:pPr>
      <w:bookmarkStart w:id="0" w:name="_GoBack"/>
      <w:bookmarkEnd w:id="0"/>
    </w:p>
    <w:p w:rsidR="00FB34A9" w:rsidRPr="00FB34A9" w:rsidRDefault="00FB34A9" w:rsidP="00FB34A9">
      <w:pPr>
        <w:widowControl/>
        <w:ind w:left="5664" w:firstLine="708"/>
        <w:rPr>
          <w:color w:val="auto"/>
        </w:rPr>
      </w:pPr>
      <w:bookmarkStart w:id="1" w:name="bookmark0"/>
      <w:r w:rsidRPr="00FB34A9">
        <w:rPr>
          <w:color w:val="auto"/>
        </w:rPr>
        <w:t xml:space="preserve">       УТВЕРЖДАЮ:</w:t>
      </w:r>
    </w:p>
    <w:p w:rsidR="00FB34A9" w:rsidRPr="00FB34A9" w:rsidRDefault="00FB34A9" w:rsidP="00FB34A9">
      <w:pPr>
        <w:widowControl/>
        <w:rPr>
          <w:color w:val="auto"/>
        </w:rPr>
      </w:pPr>
      <w:r w:rsidRPr="00FB34A9">
        <w:rPr>
          <w:color w:val="auto"/>
        </w:rPr>
        <w:tab/>
      </w:r>
      <w:r w:rsidRPr="00FB34A9">
        <w:rPr>
          <w:color w:val="auto"/>
        </w:rPr>
        <w:tab/>
      </w:r>
      <w:r w:rsidRPr="00FB34A9">
        <w:rPr>
          <w:color w:val="auto"/>
        </w:rPr>
        <w:tab/>
      </w:r>
      <w:r w:rsidRPr="00FB34A9">
        <w:rPr>
          <w:color w:val="auto"/>
        </w:rPr>
        <w:tab/>
      </w:r>
      <w:r w:rsidRPr="00FB34A9">
        <w:rPr>
          <w:color w:val="auto"/>
        </w:rPr>
        <w:tab/>
      </w:r>
      <w:r w:rsidRPr="00FB34A9">
        <w:rPr>
          <w:color w:val="auto"/>
        </w:rPr>
        <w:tab/>
      </w:r>
      <w:r w:rsidRPr="00FB34A9">
        <w:rPr>
          <w:color w:val="auto"/>
        </w:rPr>
        <w:tab/>
        <w:t>Директор МОУ «Храбровская СОШ»</w:t>
      </w:r>
    </w:p>
    <w:p w:rsidR="00FB34A9" w:rsidRPr="00FB34A9" w:rsidRDefault="00FB34A9" w:rsidP="00FB34A9">
      <w:pPr>
        <w:widowControl/>
        <w:rPr>
          <w:color w:val="auto"/>
        </w:rPr>
      </w:pPr>
      <w:r w:rsidRPr="00FB34A9">
        <w:rPr>
          <w:color w:val="auto"/>
        </w:rPr>
        <w:tab/>
      </w:r>
      <w:r w:rsidRPr="00FB34A9">
        <w:rPr>
          <w:color w:val="auto"/>
        </w:rPr>
        <w:tab/>
      </w:r>
      <w:r w:rsidRPr="00FB34A9">
        <w:rPr>
          <w:color w:val="auto"/>
        </w:rPr>
        <w:tab/>
      </w:r>
      <w:r w:rsidRPr="00FB34A9">
        <w:rPr>
          <w:color w:val="auto"/>
        </w:rPr>
        <w:tab/>
      </w:r>
      <w:r w:rsidRPr="00FB34A9">
        <w:rPr>
          <w:color w:val="auto"/>
        </w:rPr>
        <w:tab/>
      </w:r>
      <w:r w:rsidRPr="00FB34A9">
        <w:rPr>
          <w:color w:val="auto"/>
        </w:rPr>
        <w:tab/>
      </w:r>
      <w:r w:rsidRPr="00FB34A9">
        <w:rPr>
          <w:color w:val="auto"/>
        </w:rPr>
        <w:tab/>
        <w:t>_________________Е.А. Бурсова</w:t>
      </w:r>
    </w:p>
    <w:p w:rsidR="00FB34A9" w:rsidRPr="002F5A0C" w:rsidRDefault="00FB34A9" w:rsidP="002F5A0C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rPr>
          <w:color w:val="auto"/>
        </w:rPr>
      </w:pPr>
      <w:r w:rsidRPr="00FB34A9">
        <w:rPr>
          <w:color w:val="auto"/>
        </w:rPr>
        <w:tab/>
      </w:r>
      <w:r w:rsidRPr="00FB34A9">
        <w:rPr>
          <w:color w:val="auto"/>
        </w:rPr>
        <w:tab/>
      </w:r>
      <w:r w:rsidRPr="00FB34A9">
        <w:rPr>
          <w:color w:val="auto"/>
        </w:rPr>
        <w:tab/>
      </w:r>
      <w:r w:rsidRPr="00FB34A9">
        <w:rPr>
          <w:color w:val="auto"/>
        </w:rPr>
        <w:tab/>
      </w:r>
      <w:r w:rsidRPr="00FB34A9">
        <w:rPr>
          <w:color w:val="auto"/>
        </w:rPr>
        <w:tab/>
      </w:r>
      <w:r w:rsidRPr="00FB34A9">
        <w:rPr>
          <w:color w:val="auto"/>
        </w:rPr>
        <w:tab/>
      </w:r>
      <w:r w:rsidRPr="00FB34A9">
        <w:rPr>
          <w:color w:val="auto"/>
        </w:rPr>
        <w:tab/>
        <w:t>«_</w:t>
      </w:r>
      <w:r w:rsidR="002F5A0C">
        <w:rPr>
          <w:color w:val="auto"/>
        </w:rPr>
        <w:t>01</w:t>
      </w:r>
      <w:r w:rsidRPr="00FB34A9">
        <w:rPr>
          <w:color w:val="auto"/>
        </w:rPr>
        <w:t>__» ______</w:t>
      </w:r>
      <w:r w:rsidR="002F5A0C">
        <w:rPr>
          <w:color w:val="auto"/>
        </w:rPr>
        <w:t>09______2023год</w:t>
      </w:r>
      <w:r w:rsidR="002F5A0C">
        <w:rPr>
          <w:color w:val="auto"/>
        </w:rPr>
        <w:tab/>
      </w:r>
    </w:p>
    <w:p w:rsidR="00FB34A9" w:rsidRPr="00FB34A9" w:rsidRDefault="00FB34A9" w:rsidP="00FB34A9">
      <w:pPr>
        <w:pStyle w:val="MSGENFONTSTYLENAMETEMPLATEROLELEVELMSGENFONTSTYLENAMEBYROLEHEADING10"/>
        <w:keepNext/>
        <w:keepLines/>
        <w:shd w:val="clear" w:color="auto" w:fill="auto"/>
        <w:spacing w:before="0" w:line="240" w:lineRule="auto"/>
        <w:jc w:val="left"/>
        <w:rPr>
          <w:rStyle w:val="MSGENFONTSTYLENAMETEMPLATEROLELEVELMSGENFONTSTYLENAMEBYROLEHEADING1"/>
          <w:b/>
          <w:bCs/>
          <w:color w:val="000000"/>
          <w:sz w:val="28"/>
          <w:szCs w:val="28"/>
        </w:rPr>
      </w:pPr>
    </w:p>
    <w:p w:rsidR="000D49E5" w:rsidRPr="00FB34A9" w:rsidRDefault="000D49E5" w:rsidP="00FB34A9">
      <w:pPr>
        <w:pStyle w:val="MSGENFONTSTYLENAMETEMPLATEROLELEVELMSGENFONTSTYLENAMEBYROLEHEADING10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FB34A9">
        <w:rPr>
          <w:rStyle w:val="MSGENFONTSTYLENAMETEMPLATEROLELEVELMSGENFONTSTYLENAMEBYROLEHEADING1"/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  <w:bookmarkEnd w:id="1"/>
    </w:p>
    <w:p w:rsidR="000D49E5" w:rsidRPr="00FB34A9" w:rsidRDefault="000D49E5" w:rsidP="00FB34A9">
      <w:pPr>
        <w:pStyle w:val="MSGENFONTSTYLENAMETEMPLATEROLENUMBERMSGENFONTSTYLENAMEBYROLETEXT3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4A9">
        <w:rPr>
          <w:rStyle w:val="MSGENFONTSTYLENAMETEMPLATEROLENUMBERMSGENFONTSTYLENAMEBYROLETEXT3"/>
          <w:rFonts w:ascii="Times New Roman" w:hAnsi="Times New Roman" w:cs="Times New Roman"/>
          <w:b/>
          <w:bCs/>
          <w:color w:val="000000"/>
          <w:sz w:val="28"/>
          <w:szCs w:val="28"/>
        </w:rPr>
        <w:t>о пуб</w:t>
      </w:r>
      <w:r w:rsidR="00FB34A9" w:rsidRPr="00FB34A9">
        <w:rPr>
          <w:rStyle w:val="MSGENFONTSTYLENAMETEMPLATEROLENUMBERMSGENFONTSTYLENAMEBYROLETEXT3"/>
          <w:rFonts w:ascii="Times New Roman" w:hAnsi="Times New Roman" w:cs="Times New Roman"/>
          <w:b/>
          <w:bCs/>
          <w:color w:val="000000"/>
          <w:sz w:val="28"/>
          <w:szCs w:val="28"/>
        </w:rPr>
        <w:t>личном докладе МБОУ «Храбровская СОШ»</w:t>
      </w:r>
    </w:p>
    <w:p w:rsidR="000D49E5" w:rsidRPr="00FB34A9" w:rsidRDefault="000D49E5" w:rsidP="00FB34A9">
      <w:pPr>
        <w:pStyle w:val="MSGENFONTSTYLENAMETEMPLATEROLELEVELMSGENFONTSTYLENAMEBYROLEHEADING10"/>
        <w:keepNext/>
        <w:keepLines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552" w:lineRule="exact"/>
        <w:ind w:left="460"/>
        <w:rPr>
          <w:rFonts w:ascii="Times New Roman" w:hAnsi="Times New Roman" w:cs="Times New Roman"/>
        </w:rPr>
      </w:pPr>
      <w:bookmarkStart w:id="2" w:name="bookmark1"/>
      <w:r w:rsidRPr="00FB34A9">
        <w:rPr>
          <w:rStyle w:val="MSGENFONTSTYLENAMETEMPLATEROLELEVELMSGENFONTSTYLENAMEBYROLEHEADING1"/>
          <w:rFonts w:ascii="Times New Roman" w:hAnsi="Times New Roman" w:cs="Times New Roman"/>
          <w:b/>
          <w:bCs/>
          <w:color w:val="000000"/>
        </w:rPr>
        <w:t>Общие положения</w:t>
      </w:r>
      <w:bookmarkEnd w:id="2"/>
    </w:p>
    <w:p w:rsidR="000D49E5" w:rsidRPr="00FB34A9" w:rsidRDefault="00FB34A9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568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Публичный доклад </w:t>
      </w:r>
      <w:r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(далее: Доклад) </w:t>
      </w:r>
      <w:r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МБОУ «Храбровская СОШ»</w:t>
      </w:r>
      <w:r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(далее: Школа</w:t>
      </w:r>
      <w:r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0D49E5"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 - важное средство обеспечения информационной открытости и прозрачности муниципального бюджетного общеобразовательного учреждения, форма широкого информирования общественности, прежде всего родительской, об образовательной деятельности, об осно</w:t>
      </w:r>
      <w:r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вных результатах и проблемах </w:t>
      </w:r>
      <w:r w:rsidR="000D49E5"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 функционирования и развития.</w:t>
      </w:r>
    </w:p>
    <w:p w:rsidR="000D49E5" w:rsidRPr="00FB34A9" w:rsidRDefault="000D49E5">
      <w:pPr>
        <w:pStyle w:val="MSGENFONTSTYLENAMETEMPLATEROLENUMBERMSGENFONTSTYLENAMEBYROLETEXT20"/>
        <w:shd w:val="clear" w:color="auto" w:fill="auto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Доклад дает значимую информацию о положении дел, успехах и проблемах</w:t>
      </w:r>
      <w:r w:rsid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общеобразовательной организации</w:t>
      </w:r>
      <w:r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ля социальных партнеров Школы</w:t>
      </w:r>
      <w:r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, может оказаться средством расширения их круга и повышения эффективности их деятельности в интересах </w:t>
      </w:r>
      <w:r w:rsid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общеобразовательной организации</w:t>
      </w:r>
      <w:r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0D49E5" w:rsidRPr="00FB34A9" w:rsidRDefault="000D49E5">
      <w:pPr>
        <w:pStyle w:val="MSGENFONTSTYLENAMETEMPLATEROLENUMBERMSGENFONTSTYLENAMEBYROLETEXT20"/>
        <w:shd w:val="clear" w:color="auto" w:fill="auto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Доклад отражает состояние дел </w:t>
      </w:r>
      <w:r w:rsid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в общеобразовательной организации и результаты ее</w:t>
      </w:r>
      <w:r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 деятельности за последний отчетный (годичный) период.</w:t>
      </w:r>
    </w:p>
    <w:p w:rsidR="000D49E5" w:rsidRPr="00FB34A9" w:rsidRDefault="000D49E5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568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Основными целевыми группами, для которых готовится и публикуется Доклад, являются родители (законные представители) обучающиеся, сами обучающиеся, учредитель, социальные партнёры</w:t>
      </w:r>
      <w:r w:rsid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общеобразовательной организации</w:t>
      </w:r>
      <w:r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, местная общественность.</w:t>
      </w:r>
    </w:p>
    <w:p w:rsidR="000D49E5" w:rsidRPr="00FB34A9" w:rsidRDefault="000D49E5">
      <w:pPr>
        <w:pStyle w:val="MSGENFONTSTYLENAMETEMPLATEROLENUMBERMSGENFONTSTYLENAMEBYROLETEXT20"/>
        <w:shd w:val="clear" w:color="auto" w:fill="auto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Особое значение данные Доклады должны иметь для родителей вновь прибывших в общеобразовательное учреждение обучающихся, а также для родителей, планирующих направить ребенка на обучение в данно</w:t>
      </w:r>
      <w:r w:rsid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е общеобразовательную организацию</w:t>
      </w:r>
      <w:r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 (материалы Доклада должны помогать родителям сориентироваться в особенностях образовательных и учебных программ, реализуемых</w:t>
      </w:r>
      <w:r w:rsid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общеобразовательной организацией, ее</w:t>
      </w:r>
      <w:r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 уклада и традиций, дополнительных образовательных услуг и др.).</w:t>
      </w:r>
    </w:p>
    <w:p w:rsidR="000D49E5" w:rsidRPr="00FB34A9" w:rsidRDefault="000D49E5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568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В подготовке Доклада принимают участие представители всех групп участников образовательного процесса: педагоги, школьные администраторы, обучающиеся, родители.</w:t>
      </w:r>
    </w:p>
    <w:p w:rsidR="00FB34A9" w:rsidRPr="00FB34A9" w:rsidRDefault="000D49E5" w:rsidP="00FB34A9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568"/>
        </w:tabs>
        <w:spacing w:after="0" w:line="274" w:lineRule="exact"/>
        <w:jc w:val="both"/>
        <w:rPr>
          <w:rStyle w:val="MSGENFONTSTYLENAMETEMPLATEROLENUMBERMSGENFONTSTYLENAMEBYROLETEXT2"/>
          <w:rFonts w:ascii="Times New Roman" w:hAnsi="Times New Roman" w:cs="Times New Roman"/>
          <w:sz w:val="24"/>
          <w:szCs w:val="24"/>
        </w:rPr>
      </w:pPr>
      <w:r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Доклад включает в себя </w:t>
      </w:r>
      <w:r w:rsidR="00FB34A9"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текстовую</w:t>
      </w:r>
      <w:r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 часть по разделам, иллюстрированная необходимыми графиками, диаграммами, таблицами и др</w:t>
      </w:r>
    </w:p>
    <w:p w:rsidR="000D49E5" w:rsidRPr="00FB34A9" w:rsidRDefault="000D49E5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568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Доклад публикуется и распространяется в формах, во</w:t>
      </w:r>
      <w:r w:rsid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зможных для общеобразовательной организации</w:t>
      </w:r>
      <w:r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 - в местных СМИ, в виде отдельной брошюры, средствами «малой полиграфии» (ксерокопирование), в сети Интернет и др.</w:t>
      </w:r>
    </w:p>
    <w:p w:rsidR="000D49E5" w:rsidRPr="00FB34A9" w:rsidRDefault="000D49E5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568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Доклад является документом постоянного хранения, администрация гимназии обеспечивает хранение Докладов и доступность Докладов для участников образовательного процесса.</w:t>
      </w:r>
      <w:r w:rsidRPr="00FB34A9">
        <w:rPr>
          <w:rFonts w:ascii="Times New Roman" w:hAnsi="Times New Roman" w:cs="Times New Roman"/>
          <w:sz w:val="24"/>
          <w:szCs w:val="24"/>
        </w:rPr>
        <w:br w:type="page"/>
      </w:r>
    </w:p>
    <w:p w:rsidR="000D49E5" w:rsidRPr="00FB34A9" w:rsidRDefault="000D49E5" w:rsidP="00605ADD">
      <w:pPr>
        <w:pStyle w:val="MSGENFONTSTYLENAMETEMPLATEROLELEVELMSGENFONTSTYLENAMEBYROLEHEADING10"/>
        <w:keepNext/>
        <w:keepLines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276"/>
        <w:jc w:val="left"/>
        <w:rPr>
          <w:rFonts w:ascii="Times New Roman" w:hAnsi="Times New Roman" w:cs="Times New Roman"/>
        </w:rPr>
      </w:pPr>
      <w:bookmarkStart w:id="3" w:name="bookmark2"/>
      <w:r w:rsidRPr="00FB34A9">
        <w:rPr>
          <w:rStyle w:val="MSGENFONTSTYLENAMETEMPLATEROLELEVELMSGENFONTSTYLENAMEBYROLEHEADING1"/>
          <w:rFonts w:ascii="Times New Roman" w:hAnsi="Times New Roman" w:cs="Times New Roman"/>
          <w:b/>
          <w:bCs/>
          <w:color w:val="000000"/>
        </w:rPr>
        <w:lastRenderedPageBreak/>
        <w:t>Структура Доклада</w:t>
      </w:r>
      <w:bookmarkEnd w:id="3"/>
    </w:p>
    <w:p w:rsidR="000D49E5" w:rsidRPr="00FB34A9" w:rsidRDefault="000D49E5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308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Доклад содержит в себе следующие основные разделы:</w:t>
      </w:r>
    </w:p>
    <w:p w:rsidR="000D49E5" w:rsidRPr="00FB34A9" w:rsidRDefault="000D49E5">
      <w:pPr>
        <w:pStyle w:val="MSGENFONTSTYLENAMETEMPLATEROLENUMBERMSGENFONTSTYLENAMEBYROLETEXT20"/>
        <w:numPr>
          <w:ilvl w:val="1"/>
          <w:numId w:val="3"/>
        </w:numPr>
        <w:shd w:val="clear" w:color="auto" w:fill="auto"/>
        <w:tabs>
          <w:tab w:val="left" w:pos="510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Общая характеристика общеобразовательного учреждения (включая особенности района его нахождения, в том числе особенности экономические, климатические, социальные, транспортные и др.).</w:t>
      </w:r>
    </w:p>
    <w:p w:rsidR="000D49E5" w:rsidRPr="00FB34A9" w:rsidRDefault="000D49E5">
      <w:pPr>
        <w:pStyle w:val="MSGENFONTSTYLENAMETEMPLATEROLENUMBERMSGENFONTSTYLENAMEBYROLETEXT20"/>
        <w:numPr>
          <w:ilvl w:val="1"/>
          <w:numId w:val="3"/>
        </w:numPr>
        <w:shd w:val="clear" w:color="auto" w:fill="auto"/>
        <w:tabs>
          <w:tab w:val="left" w:pos="568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Состав обучающихся (основные количественные данные, в том числе по возрастам и классам обучения; обобщенные данные по месту жительства, социальным особенностям семей обучающихся).</w:t>
      </w:r>
    </w:p>
    <w:p w:rsidR="000D49E5" w:rsidRPr="00FB34A9" w:rsidRDefault="000D49E5">
      <w:pPr>
        <w:pStyle w:val="MSGENFONTSTYLENAMETEMPLATEROLENUMBERMSGENFONTSTYLENAMEBYROLETEXT20"/>
        <w:numPr>
          <w:ilvl w:val="1"/>
          <w:numId w:val="3"/>
        </w:numPr>
        <w:shd w:val="clear" w:color="auto" w:fill="auto"/>
        <w:tabs>
          <w:tab w:val="left" w:pos="568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Структура управления общеобразовательного учреждения, его органов самоуправления.</w:t>
      </w:r>
    </w:p>
    <w:p w:rsidR="000D49E5" w:rsidRPr="00FB34A9" w:rsidRDefault="000D49E5">
      <w:pPr>
        <w:pStyle w:val="MSGENFONTSTYLENAMETEMPLATEROLENUMBERMSGENFONTSTYLENAMEBYROLETEXT20"/>
        <w:numPr>
          <w:ilvl w:val="1"/>
          <w:numId w:val="3"/>
        </w:numPr>
        <w:shd w:val="clear" w:color="auto" w:fill="auto"/>
        <w:tabs>
          <w:tab w:val="left" w:pos="568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Условия осуществления образовательного процесса, в т.ч. материально</w:t>
      </w:r>
      <w:r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softHyphen/>
        <w:t>техническая база, кадры.</w:t>
      </w:r>
    </w:p>
    <w:p w:rsidR="000D49E5" w:rsidRPr="00FB34A9" w:rsidRDefault="000D49E5">
      <w:pPr>
        <w:pStyle w:val="MSGENFONTSTYLENAMETEMPLATEROLENUMBERMSGENFONTSTYLENAMEBYROLETEXT20"/>
        <w:numPr>
          <w:ilvl w:val="1"/>
          <w:numId w:val="3"/>
        </w:numPr>
        <w:shd w:val="clear" w:color="auto" w:fill="auto"/>
        <w:tabs>
          <w:tab w:val="left" w:pos="510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Учебный план общеобразовательного учреждения. Режим обучения.</w:t>
      </w:r>
    </w:p>
    <w:p w:rsidR="000D49E5" w:rsidRPr="00FB34A9" w:rsidRDefault="000D49E5">
      <w:pPr>
        <w:pStyle w:val="MSGENFONTSTYLENAMETEMPLATEROLENUMBERMSGENFONTSTYLENAMEBYROLETEXT20"/>
        <w:numPr>
          <w:ilvl w:val="1"/>
          <w:numId w:val="3"/>
        </w:numPr>
        <w:shd w:val="clear" w:color="auto" w:fill="auto"/>
        <w:tabs>
          <w:tab w:val="left" w:pos="510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Кадровое обеспечение образовательного процесса.</w:t>
      </w:r>
    </w:p>
    <w:p w:rsidR="000D49E5" w:rsidRPr="00FB34A9" w:rsidRDefault="000D49E5">
      <w:pPr>
        <w:pStyle w:val="MSGENFONTSTYLENAMETEMPLATEROLENUMBERMSGENFONTSTYLENAMEBYROLETEXT20"/>
        <w:numPr>
          <w:ilvl w:val="1"/>
          <w:numId w:val="3"/>
        </w:numPr>
        <w:shd w:val="clear" w:color="auto" w:fill="auto"/>
        <w:tabs>
          <w:tab w:val="left" w:pos="568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Финансовое обеспечение функционирования и развития общеобразовательного учреждения (основные данные по получаемому бюджетному финансированию, привлеченным внебюджетным средствам, основным направлениям их расходования).</w:t>
      </w:r>
    </w:p>
    <w:p w:rsidR="000D49E5" w:rsidRPr="00FB34A9" w:rsidRDefault="000D49E5">
      <w:pPr>
        <w:pStyle w:val="MSGENFONTSTYLENAMETEMPLATEROLENUMBERMSGENFONTSTYLENAMEBYROLETEXT20"/>
        <w:numPr>
          <w:ilvl w:val="1"/>
          <w:numId w:val="3"/>
        </w:numPr>
        <w:shd w:val="clear" w:color="auto" w:fill="auto"/>
        <w:tabs>
          <w:tab w:val="left" w:pos="568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Результаты образовательной деятельности, включающие в себя результаты внешней оценки (основные учебные результаты обучающихся и выпускников последнего года, в том числе на ЕГЭ, внешней аттестации выпускников основной школы, в процессах регионального и/или аттестационного образовательного тестирования, на олимпиадах, ученических конкурсах, спортивных соревнованиях, мероприятиях сфере искусства, технического творчества и др.).</w:t>
      </w:r>
    </w:p>
    <w:p w:rsidR="000D49E5" w:rsidRPr="00FB34A9" w:rsidRDefault="000D49E5">
      <w:pPr>
        <w:pStyle w:val="MSGENFONTSTYLENAMETEMPLATEROLENUMBERMSGENFONTSTYLENAMEBYROLETEXT20"/>
        <w:numPr>
          <w:ilvl w:val="1"/>
          <w:numId w:val="3"/>
        </w:numPr>
        <w:shd w:val="clear" w:color="auto" w:fill="auto"/>
        <w:tabs>
          <w:tab w:val="left" w:pos="510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Состояние здоровья школьников, меры по охране и укреплению здоровья.</w:t>
      </w:r>
    </w:p>
    <w:p w:rsidR="000D49E5" w:rsidRPr="00FB34A9" w:rsidRDefault="000D49E5">
      <w:pPr>
        <w:pStyle w:val="MSGENFONTSTYLENAMETEMPLATEROLENUMBERMSGENFONTSTYLENAMEBYROLETEXT20"/>
        <w:numPr>
          <w:ilvl w:val="1"/>
          <w:numId w:val="3"/>
        </w:numPr>
        <w:shd w:val="clear" w:color="auto" w:fill="auto"/>
        <w:tabs>
          <w:tab w:val="left" w:pos="639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Организация питания.</w:t>
      </w:r>
    </w:p>
    <w:p w:rsidR="000D49E5" w:rsidRPr="00FB34A9" w:rsidRDefault="000D49E5">
      <w:pPr>
        <w:pStyle w:val="MSGENFONTSTYLENAMETEMPLATEROLENUMBERMSGENFONTSTYLENAMEBYROLETEXT20"/>
        <w:numPr>
          <w:ilvl w:val="1"/>
          <w:numId w:val="3"/>
        </w:numPr>
        <w:shd w:val="clear" w:color="auto" w:fill="auto"/>
        <w:tabs>
          <w:tab w:val="left" w:pos="639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Обеспечение безопасности.</w:t>
      </w:r>
    </w:p>
    <w:p w:rsidR="000D49E5" w:rsidRPr="00FB34A9" w:rsidRDefault="000D49E5">
      <w:pPr>
        <w:pStyle w:val="MSGENFONTSTYLENAMETEMPLATEROLENUMBERMSGENFONTSTYLENAMEBYROLETEXT20"/>
        <w:numPr>
          <w:ilvl w:val="1"/>
          <w:numId w:val="3"/>
        </w:numPr>
        <w:shd w:val="clear" w:color="auto" w:fill="auto"/>
        <w:tabs>
          <w:tab w:val="left" w:pos="806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Перечень дополнительных образовательных услуг, предоставляемых общеобразовательным учреждением (в том числе на платной договорной основе), условия и порядок их предоставления.</w:t>
      </w:r>
    </w:p>
    <w:p w:rsidR="000D49E5" w:rsidRPr="00FB34A9" w:rsidRDefault="000D49E5">
      <w:pPr>
        <w:pStyle w:val="MSGENFONTSTYLENAMETEMPLATEROLENUMBERMSGENFONTSTYLENAMEBYROLETEXT20"/>
        <w:numPr>
          <w:ilvl w:val="1"/>
          <w:numId w:val="3"/>
        </w:numPr>
        <w:shd w:val="clear" w:color="auto" w:fill="auto"/>
        <w:tabs>
          <w:tab w:val="left" w:pos="806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Социальная активность и социальное партнерство общеобразовательного учреждения (сотрудничество с вузами, учреждениями среднего профобразования, предприятиями, некоммерческими организациями и общественными объединениями; социально значимые мероприятия и программы общеобразовательного учреждения и др.). Публикации в СМИ об общеобразовательном учреждении.</w:t>
      </w:r>
    </w:p>
    <w:p w:rsidR="000D49E5" w:rsidRPr="00FB34A9" w:rsidRDefault="000D49E5">
      <w:pPr>
        <w:pStyle w:val="MSGENFONTSTYLENAMETEMPLATEROLENUMBERMSGENFONTSTYLENAMEBYROLETEXT20"/>
        <w:numPr>
          <w:ilvl w:val="1"/>
          <w:numId w:val="3"/>
        </w:numPr>
        <w:shd w:val="clear" w:color="auto" w:fill="auto"/>
        <w:tabs>
          <w:tab w:val="left" w:pos="639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Основные сохраняющиеся проблемы общеобразовательного учреждения (в том числе, не решенные в отчетном году).</w:t>
      </w:r>
    </w:p>
    <w:p w:rsidR="000D49E5" w:rsidRPr="00FB34A9" w:rsidRDefault="000D49E5">
      <w:pPr>
        <w:pStyle w:val="MSGENFONTSTYLENAMETEMPLATEROLENUMBERMSGENFONTSTYLENAMEBYROLETEXT20"/>
        <w:numPr>
          <w:ilvl w:val="1"/>
          <w:numId w:val="3"/>
        </w:numPr>
        <w:shd w:val="clear" w:color="auto" w:fill="auto"/>
        <w:tabs>
          <w:tab w:val="left" w:pos="639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Основные направления ближайшего (на год, следующий за отчетным) развития общеобразовательного учреждения.</w:t>
      </w:r>
    </w:p>
    <w:p w:rsidR="000D49E5" w:rsidRPr="00FB34A9" w:rsidRDefault="000D49E5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413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В заключение каждого раздела представляются краткие итоговые выводы, обобщающие и разъясняющие приводимые данные.</w:t>
      </w:r>
    </w:p>
    <w:p w:rsidR="000D49E5" w:rsidRPr="00FB34A9" w:rsidRDefault="000D49E5">
      <w:pPr>
        <w:pStyle w:val="MSGENFONTSTYLENAMETEMPLATEROLENUMBERMSGENFONTSTYLENAMEBYROLETEXT20"/>
        <w:shd w:val="clear" w:color="auto" w:fill="auto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Особое значение имеет ясное обозначение тех конкретных результатов, которых добилос</w:t>
      </w:r>
      <w:r w:rsid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ь общеобразовательная организация</w:t>
      </w:r>
      <w:r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 за отчетный год, по каждому из разделов Доклада.</w:t>
      </w:r>
    </w:p>
    <w:p w:rsidR="000D49E5" w:rsidRPr="00FB34A9" w:rsidRDefault="000D49E5">
      <w:pPr>
        <w:pStyle w:val="MSGENFONTSTYLENAMETEMPLATEROLENUMBERMSGENFONTSTYLENAMEBYROLETEXT20"/>
        <w:shd w:val="clear" w:color="auto" w:fill="auto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Информация по каждому из разделов представляется в сжатом виде, с максимально возможным использованием количественных данных, таблиц, списков и перечней. Текстовая часть каждого из разделов должна быть минимизирована, с тем, чтобы Доклад в общем своем объеме был доступен для прочтения, в том числе обучающимися и их родителями. Изложение не должно содержать в себе специальных терминов, понятных лишь для узких групп профессионалов (педагогов, экономистов, управленцев и др.).</w:t>
      </w:r>
    </w:p>
    <w:p w:rsidR="000D49E5" w:rsidRPr="00FB34A9" w:rsidRDefault="000D49E5" w:rsidP="00605ADD">
      <w:pPr>
        <w:pStyle w:val="MSGENFONTSTYLENAMETEMPLATEROLELEVELMSGENFONTSTYLENAMEBYROLEHEADING10"/>
        <w:keepNext/>
        <w:keepLines/>
        <w:numPr>
          <w:ilvl w:val="0"/>
          <w:numId w:val="1"/>
        </w:numPr>
        <w:shd w:val="clear" w:color="auto" w:fill="auto"/>
        <w:tabs>
          <w:tab w:val="left" w:pos="447"/>
        </w:tabs>
        <w:spacing w:before="0" w:after="276"/>
        <w:rPr>
          <w:rFonts w:ascii="Times New Roman" w:hAnsi="Times New Roman" w:cs="Times New Roman"/>
        </w:rPr>
      </w:pPr>
      <w:bookmarkStart w:id="4" w:name="bookmark4"/>
      <w:r w:rsidRPr="00FB34A9">
        <w:rPr>
          <w:rStyle w:val="MSGENFONTSTYLENAMETEMPLATEROLELEVELMSGENFONTSTYLENAMEBYROLEHEADING1"/>
          <w:rFonts w:ascii="Times New Roman" w:hAnsi="Times New Roman" w:cs="Times New Roman"/>
          <w:b/>
          <w:bCs/>
          <w:color w:val="000000"/>
        </w:rPr>
        <w:lastRenderedPageBreak/>
        <w:t>Публикация Доклада</w:t>
      </w:r>
      <w:bookmarkEnd w:id="4"/>
    </w:p>
    <w:p w:rsidR="000D49E5" w:rsidRPr="00FB34A9" w:rsidRDefault="000D49E5" w:rsidP="00605ADD">
      <w:pPr>
        <w:pStyle w:val="MSGENFONTSTYLENAMETEMPLATEROLENUMBERMSGENFONTSTYLENAMEBYROLETEXT20"/>
        <w:numPr>
          <w:ilvl w:val="1"/>
          <w:numId w:val="3"/>
        </w:numPr>
        <w:shd w:val="clear" w:color="auto" w:fill="auto"/>
        <w:tabs>
          <w:tab w:val="left" w:pos="715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Подготовленный утвержденный Доклад публикуется и доводится до общественности.</w:t>
      </w:r>
    </w:p>
    <w:p w:rsidR="000D49E5" w:rsidRPr="00FB34A9" w:rsidRDefault="000D49E5" w:rsidP="00605ADD">
      <w:pPr>
        <w:pStyle w:val="MSGENFONTSTYLENAMETEMPLATEROLENUMBERMSGENFONTSTYLENAMEBYROLETEXT20"/>
        <w:numPr>
          <w:ilvl w:val="1"/>
          <w:numId w:val="3"/>
        </w:numPr>
        <w:shd w:val="clear" w:color="auto" w:fill="auto"/>
        <w:tabs>
          <w:tab w:val="left" w:pos="558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В целях публикации и презентации Доклада рекомендуются:</w:t>
      </w:r>
    </w:p>
    <w:p w:rsidR="000D49E5" w:rsidRPr="00FB34A9" w:rsidRDefault="000D49E5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260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проведение специального общешкольного родительского собрания (конференции), педагогического совета или (и) собрания трудового коллектива, собраний и встреч с учащимися;</w:t>
      </w:r>
    </w:p>
    <w:p w:rsidR="000D49E5" w:rsidRPr="00FB34A9" w:rsidRDefault="000D49E5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255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выпуск сборника (брошюры) с полным текстом Доклада;</w:t>
      </w:r>
    </w:p>
    <w:p w:rsidR="000D49E5" w:rsidRPr="00FB34A9" w:rsidRDefault="000D49E5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255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размещение Доклада на Интернет-сайте общеобразовательного учреждения;</w:t>
      </w:r>
    </w:p>
    <w:p w:rsidR="000D49E5" w:rsidRPr="00FB34A9" w:rsidRDefault="000D49E5">
      <w:pPr>
        <w:pStyle w:val="MSGENFONTSTYLENAMETEMPLATEROLENUMBERMSGENFONTSTYLENAMEBYROLETEXT20"/>
        <w:shd w:val="clear" w:color="auto" w:fill="auto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34A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Информирование общественности может проводиться также через муниципальные информационно-методические центры, органы местной администрации.</w:t>
      </w:r>
    </w:p>
    <w:p w:rsidR="000D49E5" w:rsidRDefault="000D49E5" w:rsidP="00605ADD">
      <w:pPr>
        <w:pStyle w:val="MSGENFONTSTYLENAMETEMPLATEROLENUMBERMSGENFONTSTYLENAMEBYROLETEXT20"/>
        <w:shd w:val="clear" w:color="auto" w:fill="auto"/>
        <w:tabs>
          <w:tab w:val="left" w:pos="558"/>
        </w:tabs>
        <w:spacing w:after="0" w:line="274" w:lineRule="exact"/>
        <w:ind w:left="142"/>
        <w:jc w:val="both"/>
      </w:pPr>
    </w:p>
    <w:sectPr w:rsidR="000D49E5" w:rsidSect="00FB34A9">
      <w:type w:val="continuous"/>
      <w:pgSz w:w="11900" w:h="16840"/>
      <w:pgMar w:top="1268" w:right="1104" w:bottom="1470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0B0"/>
    <w:rsid w:val="0003087D"/>
    <w:rsid w:val="000D49E5"/>
    <w:rsid w:val="002F5A0C"/>
    <w:rsid w:val="00605ADD"/>
    <w:rsid w:val="00CF70B0"/>
    <w:rsid w:val="00FB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link w:val="MSGENFONTSTYLENAMETEMPLATEROLELEVELMSGENFONTSTYLENAMEBYROLEHEADING10"/>
    <w:uiPriority w:val="99"/>
    <w:locked/>
    <w:rPr>
      <w:rFonts w:ascii="Arial" w:hAnsi="Arial" w:cs="Arial"/>
      <w:b/>
      <w:bCs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link w:val="MSGENFONTSTYLENAMETEMPLATEROLENUMBERMSGENFONTSTYLENAMEBYROLETEXT30"/>
    <w:uiPriority w:val="99"/>
    <w:locked/>
    <w:rPr>
      <w:rFonts w:ascii="Arial" w:hAnsi="Arial" w:cs="Arial"/>
      <w:b/>
      <w:bCs/>
      <w:u w:val="none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pPr>
      <w:shd w:val="clear" w:color="auto" w:fill="FFFFFF"/>
      <w:spacing w:after="820" w:line="250" w:lineRule="exact"/>
    </w:pPr>
    <w:rPr>
      <w:rFonts w:ascii="Arial" w:hAnsi="Arial" w:cs="Arial"/>
      <w:color w:val="auto"/>
      <w:sz w:val="22"/>
      <w:szCs w:val="22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uiPriority w:val="99"/>
    <w:pPr>
      <w:shd w:val="clear" w:color="auto" w:fill="FFFFFF"/>
      <w:spacing w:before="820" w:line="268" w:lineRule="exact"/>
      <w:jc w:val="center"/>
      <w:outlineLvl w:val="0"/>
    </w:pPr>
    <w:rPr>
      <w:rFonts w:ascii="Arial" w:hAnsi="Arial" w:cs="Arial"/>
      <w:b/>
      <w:bCs/>
      <w:color w:val="auto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uiPriority w:val="99"/>
    <w:pPr>
      <w:shd w:val="clear" w:color="auto" w:fill="FFFFFF"/>
      <w:spacing w:line="552" w:lineRule="exact"/>
      <w:jc w:val="center"/>
    </w:pPr>
    <w:rPr>
      <w:rFonts w:ascii="Arial" w:hAnsi="Arial" w:cs="Arial"/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link w:val="MSGENFONTSTYLENAMETEMPLATEROLELEVELMSGENFONTSTYLENAMEBYROLEHEADING10"/>
    <w:uiPriority w:val="99"/>
    <w:locked/>
    <w:rPr>
      <w:rFonts w:ascii="Arial" w:hAnsi="Arial" w:cs="Arial"/>
      <w:b/>
      <w:bCs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link w:val="MSGENFONTSTYLENAMETEMPLATEROLENUMBERMSGENFONTSTYLENAMEBYROLETEXT30"/>
    <w:uiPriority w:val="99"/>
    <w:locked/>
    <w:rPr>
      <w:rFonts w:ascii="Arial" w:hAnsi="Arial" w:cs="Arial"/>
      <w:b/>
      <w:bCs/>
      <w:u w:val="none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pPr>
      <w:shd w:val="clear" w:color="auto" w:fill="FFFFFF"/>
      <w:spacing w:after="820" w:line="250" w:lineRule="exact"/>
    </w:pPr>
    <w:rPr>
      <w:rFonts w:ascii="Arial" w:hAnsi="Arial" w:cs="Arial"/>
      <w:color w:val="auto"/>
      <w:sz w:val="22"/>
      <w:szCs w:val="22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uiPriority w:val="99"/>
    <w:pPr>
      <w:shd w:val="clear" w:color="auto" w:fill="FFFFFF"/>
      <w:spacing w:before="820" w:line="268" w:lineRule="exact"/>
      <w:jc w:val="center"/>
      <w:outlineLvl w:val="0"/>
    </w:pPr>
    <w:rPr>
      <w:rFonts w:ascii="Arial" w:hAnsi="Arial" w:cs="Arial"/>
      <w:b/>
      <w:bCs/>
      <w:color w:val="auto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uiPriority w:val="99"/>
    <w:pPr>
      <w:shd w:val="clear" w:color="auto" w:fill="FFFFFF"/>
      <w:spacing w:line="552" w:lineRule="exact"/>
      <w:jc w:val="center"/>
    </w:pPr>
    <w:rPr>
      <w:rFonts w:ascii="Arial" w:hAnsi="Arial" w:cs="Arial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2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2016-04-01T08:17:00Z</cp:lastPrinted>
  <dcterms:created xsi:type="dcterms:W3CDTF">2023-11-11T13:50:00Z</dcterms:created>
  <dcterms:modified xsi:type="dcterms:W3CDTF">2023-11-11T13:50:00Z</dcterms:modified>
</cp:coreProperties>
</file>