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6" w:rsidRDefault="00E42BA6" w:rsidP="001C67C6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C67C6" w:rsidRDefault="00110B05" w:rsidP="001C67C6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</w:t>
      </w:r>
    </w:p>
    <w:p w:rsidR="00110B05" w:rsidRDefault="00110B05" w:rsidP="001C67C6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«</w:t>
      </w:r>
      <w:proofErr w:type="spellStart"/>
      <w:r>
        <w:rPr>
          <w:b/>
          <w:sz w:val="28"/>
          <w:szCs w:val="28"/>
        </w:rPr>
        <w:t>Храбровская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1C67C6" w:rsidRDefault="001C67C6" w:rsidP="001C67C6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C67C6" w:rsidRDefault="001C67C6" w:rsidP="00CF410C">
      <w:pPr>
        <w:spacing w:line="360" w:lineRule="auto"/>
        <w:contextualSpacing/>
        <w:rPr>
          <w:b/>
          <w:sz w:val="32"/>
          <w:szCs w:val="32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2904E3" w:rsidRPr="00E42BA6" w:rsidRDefault="002904E3" w:rsidP="001C67C6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>План работы</w:t>
      </w:r>
    </w:p>
    <w:p w:rsidR="00E42BA6" w:rsidRP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 xml:space="preserve">по подготовке </w:t>
      </w:r>
      <w:proofErr w:type="gramStart"/>
      <w:r w:rsidRPr="00E42BA6">
        <w:rPr>
          <w:b/>
          <w:sz w:val="32"/>
          <w:szCs w:val="32"/>
        </w:rPr>
        <w:t>к</w:t>
      </w:r>
      <w:proofErr w:type="gramEnd"/>
      <w:r w:rsidRPr="00E42BA6">
        <w:rPr>
          <w:b/>
          <w:sz w:val="32"/>
          <w:szCs w:val="32"/>
        </w:rPr>
        <w:t xml:space="preserve"> государственной </w:t>
      </w:r>
    </w:p>
    <w:p w:rsidR="002904E3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>(итоговой) аттестации в форме ОГЭ</w:t>
      </w:r>
    </w:p>
    <w:p w:rsidR="00C63DAE" w:rsidRPr="00E42BA6" w:rsidRDefault="00C63DAE" w:rsidP="001C67C6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bookmarkStart w:id="0" w:name="_GoBack"/>
      <w:bookmarkEnd w:id="0"/>
      <w:r>
        <w:rPr>
          <w:b/>
          <w:sz w:val="32"/>
          <w:szCs w:val="32"/>
        </w:rPr>
        <w:t>о обществознанию</w:t>
      </w:r>
    </w:p>
    <w:p w:rsidR="002904E3" w:rsidRDefault="000466E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2023-2024</w:t>
      </w:r>
      <w:r w:rsidR="002904E3" w:rsidRPr="00E42BA6">
        <w:rPr>
          <w:b/>
          <w:sz w:val="32"/>
          <w:szCs w:val="32"/>
        </w:rPr>
        <w:t xml:space="preserve"> учебном году</w:t>
      </w:r>
    </w:p>
    <w:p w:rsid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E42BA6" w:rsidRDefault="00E42BA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410C" w:rsidRDefault="00CF410C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410C" w:rsidRDefault="00CF410C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410C" w:rsidRDefault="00CF410C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410C" w:rsidRDefault="00CF410C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410C" w:rsidRDefault="00CF410C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C67C6" w:rsidRDefault="001C67C6" w:rsidP="001C67C6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E42BA6" w:rsidRDefault="00E42BA6" w:rsidP="001C67C6">
      <w:pPr>
        <w:spacing w:line="360" w:lineRule="auto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Класс: 9</w:t>
      </w:r>
      <w:r w:rsidR="00110B05">
        <w:rPr>
          <w:b/>
          <w:sz w:val="32"/>
          <w:szCs w:val="32"/>
        </w:rPr>
        <w:t>АБ</w:t>
      </w:r>
    </w:p>
    <w:p w:rsidR="00E42BA6" w:rsidRDefault="00E42BA6" w:rsidP="001C67C6">
      <w:pPr>
        <w:spacing w:line="360" w:lineRule="auto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Предмет: обществознание</w:t>
      </w:r>
    </w:p>
    <w:p w:rsidR="008706BB" w:rsidRDefault="00E42BA6" w:rsidP="00110B05">
      <w:pPr>
        <w:spacing w:line="360" w:lineRule="auto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r w:rsidR="00110B05">
        <w:rPr>
          <w:b/>
          <w:sz w:val="32"/>
          <w:szCs w:val="32"/>
        </w:rPr>
        <w:t>Гончарова Е.Ф.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rPr>
          <w:b/>
          <w:bCs/>
          <w:kern w:val="1"/>
          <w:lang w:eastAsia="hi-IN" w:bidi="hi-IN"/>
        </w:rPr>
      </w:pP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center"/>
        <w:rPr>
          <w:b/>
          <w:bCs/>
          <w:kern w:val="1"/>
          <w:lang w:eastAsia="hi-IN" w:bidi="hi-IN"/>
        </w:rPr>
      </w:pP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Пояснительная записка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ОГЭ проводится в соответствии с Федеральным законом Российской Федерации от 29.12.2012 N 273-ФЗ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Об образовании в Российской Федерации</w:t>
      </w:r>
      <w:r w:rsidRPr="001C67C6">
        <w:rPr>
          <w:kern w:val="1"/>
          <w:lang w:eastAsia="hi-IN" w:bidi="hi-IN"/>
        </w:rPr>
        <w:t xml:space="preserve">».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Для учащихся 9 класса форма Государственной итоговой аттестации является формой сдачи экзамена за курс основной школы, поэтому необходима тщательная подготовка к успешной сдаче этого экзамена. Необходимо объяснить учащимся не только содержание курса и экзаменационных заданий, но и форму сдачи экзамена, а также процедурные вопросы проведения экзамена.План составлен на базе Федерального компонента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государственного стандарта основного общего образования по обществознанию (приказ Минобразования России от 05.03.2004 № 1089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Pr="001C67C6">
        <w:rPr>
          <w:kern w:val="1"/>
          <w:lang w:eastAsia="hi-IN" w:bidi="hi-IN"/>
        </w:rPr>
        <w:t>»).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ind w:firstLine="708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Учитывая небольшое количество времени, отводимое на прохождение курса обществознания в 9 классе</w:t>
      </w:r>
      <w:r w:rsidR="00110B05">
        <w:rPr>
          <w:rFonts w:ascii="Times New Roman CYR" w:eastAsia="Times New Roman CYR" w:hAnsi="Times New Roman CYR" w:cs="Times New Roman CYR"/>
          <w:kern w:val="1"/>
          <w:lang w:eastAsia="hi-IN" w:bidi="hi-IN"/>
        </w:rPr>
        <w:t>,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необходимо вести более интенсивную и плотную подготовку к сдаче Основного государственного экзамена.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Цель: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подготовить выпускников 9 класса для успешной сдачи основного государственного экзамена.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br/>
      </w: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Задачи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плана: - повысить уровень знаний учеников;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kern w:val="1"/>
          <w:lang w:eastAsia="hi-IN" w:bidi="hi-IN"/>
        </w:rPr>
        <w:t xml:space="preserve">-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формировать умения и навыки  решения типовых тестовых заданий, выполнять задания повышенной и высокой сложности.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kern w:val="1"/>
          <w:lang w:eastAsia="hi-IN" w:bidi="hi-IN"/>
        </w:rPr>
        <w:t xml:space="preserve">-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знакомить со структурой и содержанием контрольно - измерительных  материалов по предмету; 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kern w:val="1"/>
          <w:lang w:eastAsia="hi-IN" w:bidi="hi-IN"/>
        </w:rPr>
        <w:t xml:space="preserve">-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формировать умения работать с инструкциями, регламентирующими процедуру проведения экзамена в целом, эффективно распределять время на выполнение заданий различных типов, правильно оформлять решения заданий с развернутым ответом. 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Документы, определяющие содержание КИМ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kern w:val="1"/>
          <w:lang w:eastAsia="hi-IN" w:bidi="hi-IN"/>
        </w:rPr>
      </w:pP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Содержание экзаменационной работы определяет Федеральный компонент государственного стандарта основного общего образования по обществознании (приказ Минобразования России от 05.03.2004 № 1089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Pr="001C67C6">
        <w:rPr>
          <w:kern w:val="1"/>
          <w:lang w:eastAsia="hi-IN" w:bidi="hi-IN"/>
        </w:rPr>
        <w:t>»).</w:t>
      </w:r>
      <w:proofErr w:type="gramEnd"/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 xml:space="preserve">Структура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экзаменационной работы ОГЭ отражает интегральный характер</w:t>
      </w:r>
      <w:r w:rsidR="00110B05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предмета: в совокупности задания охватывают основные содержательные линииобществоведческого курса, базовые положения различных областей научногообществознания.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Проверяются  широкий спектр предметных умений, способов познавательной деятельности и знания об обществе в единств</w:t>
      </w:r>
      <w:r>
        <w:rPr>
          <w:rFonts w:ascii="Times New Roman CYR" w:eastAsia="Times New Roman CYR" w:hAnsi="Times New Roman CYR" w:cs="Times New Roman CYR"/>
          <w:kern w:val="1"/>
          <w:lang w:eastAsia="hi-IN" w:bidi="hi-IN"/>
        </w:rPr>
        <w:t>е его сфер и базовых институтов,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 социальных качествах личности и об условиях их формирования, о важнейших экономических явлениях и процессах, о политике, праве, социальных отношениях, духовной жизни обществ.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Выполнение заданий КИМ предполагает осуществление таких интеллектуальных действий, как распознавание, воспроизведение и извлечение информации, классификация, 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систематизация, сравнение, конкретизация, применение знаний (по образцу или в новом контексте), объяснение, аргументация, оценка и др. Задания повышенного и высокого</w:t>
      </w:r>
    </w:p>
    <w:p w:rsidR="001C67C6" w:rsidRPr="001C67C6" w:rsidRDefault="001C67C6" w:rsidP="001C67C6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уровней сложности, в отличие 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от</w:t>
      </w:r>
      <w:proofErr w:type="gram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базовых, предполагают более сложную, как правило, комплексную по своему характеру познавательную деятельность. Экзаменационная работа состоит из двух частей, включающих в себя 31 задание. Часть 1 содержит 25 заданий с кратким ответом, часть 2 содержит 6 заданий с развёрнутым ответом. Ответы на задания части 2 самостоятельно формулируются и записываются 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экзаменуемым</w:t>
      </w:r>
      <w:proofErr w:type="gram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в развернутой форме. 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Темы, которым планируется уделять особое внимание  в курсе обществознания 9 класса: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Человек и общество</w:t>
      </w:r>
      <w:r w:rsidRPr="001C67C6">
        <w:rPr>
          <w:kern w:val="1"/>
          <w:lang w:eastAsia="hi-IN" w:bidi="hi-IN"/>
        </w:rPr>
        <w:t>», 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Экономика</w:t>
      </w:r>
      <w:r w:rsidRPr="001C67C6">
        <w:rPr>
          <w:kern w:val="1"/>
          <w:lang w:eastAsia="hi-IN" w:bidi="hi-IN"/>
        </w:rPr>
        <w:t>», 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Политология</w:t>
      </w:r>
      <w:r w:rsidRPr="001C67C6">
        <w:rPr>
          <w:kern w:val="1"/>
          <w:lang w:eastAsia="hi-IN" w:bidi="hi-IN"/>
        </w:rPr>
        <w:t>», 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Право</w:t>
      </w:r>
      <w:r w:rsidRPr="001C67C6">
        <w:rPr>
          <w:kern w:val="1"/>
          <w:lang w:eastAsia="hi-IN" w:bidi="hi-IN"/>
        </w:rPr>
        <w:t>», 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Конституция Российской Федерации</w:t>
      </w:r>
      <w:r w:rsidRPr="001C67C6">
        <w:rPr>
          <w:kern w:val="1"/>
          <w:lang w:eastAsia="hi-IN" w:bidi="hi-IN"/>
        </w:rPr>
        <w:t>».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Особое внимание следует уделять работе надэкзаменационных заданий, выработке умений находить общее и различия в понятиях и явлениях социальной жизни, находить соответствия между фактами и явлениями по обществоведческой тематике, умений анализировать статистические данные и делать выводы, исходя из этого анализа. Необходимо вырабатывать умения отличать оценочные суждения от 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фактических</w:t>
      </w:r>
      <w:proofErr w:type="gram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. 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Очень важным представляется вырабатывать у учащихся умения и навыки по анализу текста (задания С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1</w:t>
      </w:r>
      <w:proofErr w:type="gram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– С6), формулировать свои выводы и излагать их письменно. 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Планируется проводить постоянные тренажёры по ОГЭ по сборникам заданий, выпущенных ФИПИ, а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lastRenderedPageBreak/>
        <w:t xml:space="preserve">также проводить мониторинг качества </w:t>
      </w:r>
      <w:proofErr w:type="spell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обученности</w:t>
      </w:r>
      <w:proofErr w:type="spell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по тренировочным и диагностическим работам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.</w:t>
      </w:r>
      <w:proofErr w:type="gramEnd"/>
    </w:p>
    <w:p w:rsidR="001C67C6" w:rsidRPr="001C67C6" w:rsidRDefault="001C67C6" w:rsidP="001C67C6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proofErr w:type="gramStart"/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Требования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направлены на реализацию </w:t>
      </w:r>
      <w:proofErr w:type="spell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деятельностного</w:t>
      </w:r>
      <w:proofErr w:type="spell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1C67C6" w:rsidRPr="001C67C6" w:rsidRDefault="001C67C6" w:rsidP="001C67C6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Рубрика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Знать/понимать</w:t>
      </w:r>
      <w:r w:rsidRPr="001C67C6">
        <w:rPr>
          <w:kern w:val="1"/>
          <w:lang w:eastAsia="hi-IN" w:bidi="hi-IN"/>
        </w:rPr>
        <w:t xml:space="preserve">»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включает требования к учебному материалу, который </w:t>
      </w: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усваивается</w:t>
      </w:r>
      <w:proofErr w:type="gramEnd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 и осознанно воспроизводятся учащимися.</w:t>
      </w:r>
    </w:p>
    <w:p w:rsidR="001C67C6" w:rsidRPr="001C67C6" w:rsidRDefault="001C67C6" w:rsidP="001C67C6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proofErr w:type="gramStart"/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Рубрика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Уметь</w:t>
      </w:r>
      <w:r w:rsidRPr="001C67C6">
        <w:rPr>
          <w:kern w:val="1"/>
          <w:lang w:eastAsia="hi-IN" w:bidi="hi-IN"/>
        </w:rPr>
        <w:t xml:space="preserve">»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включает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 </w:t>
      </w:r>
      <w:proofErr w:type="gramEnd"/>
    </w:p>
    <w:p w:rsidR="002904E3" w:rsidRPr="00110B05" w:rsidRDefault="001C67C6" w:rsidP="00110B05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 xml:space="preserve">В рубрике </w:t>
      </w:r>
      <w:r w:rsidRPr="001C67C6">
        <w:rPr>
          <w:kern w:val="1"/>
          <w:lang w:eastAsia="hi-IN" w:bidi="hi-IN"/>
        </w:rPr>
        <w:t>«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Использовать приобретенные знания и умения в практической деятельности и повседневной жизни</w:t>
      </w:r>
      <w:r w:rsidRPr="001C67C6">
        <w:rPr>
          <w:kern w:val="1"/>
          <w:lang w:eastAsia="hi-IN" w:bidi="hi-IN"/>
        </w:rPr>
        <w:t xml:space="preserve">» 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представлены требования, выходящие за рамки учебного процесса и нацеленные на решение разнообразных жизненных задач.</w:t>
      </w:r>
    </w:p>
    <w:tbl>
      <w:tblPr>
        <w:tblW w:w="0" w:type="auto"/>
        <w:tblInd w:w="463" w:type="dxa"/>
        <w:tblLayout w:type="fixed"/>
        <w:tblLook w:val="0000"/>
      </w:tblPr>
      <w:tblGrid>
        <w:gridCol w:w="921"/>
        <w:gridCol w:w="5387"/>
        <w:gridCol w:w="2126"/>
        <w:gridCol w:w="1843"/>
      </w:tblGrid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Примечания</w:t>
            </w: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b/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Ознакомл</w:t>
            </w:r>
            <w:r w:rsidR="00E42BA6" w:rsidRPr="00110B05">
              <w:rPr>
                <w:szCs w:val="28"/>
              </w:rPr>
              <w:t>ение учащихся с Положением о ОГЭ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Консультативная поддержка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Индивидуа</w:t>
            </w:r>
            <w:r w:rsidR="00E42BA6" w:rsidRPr="00110B05">
              <w:rPr>
                <w:szCs w:val="28"/>
              </w:rPr>
              <w:t>льная работа по подготовке к ОГЭ</w:t>
            </w:r>
            <w:r w:rsidRPr="00110B05">
              <w:rPr>
                <w:szCs w:val="28"/>
              </w:rPr>
              <w:t xml:space="preserve"> по плану на уроках и во внеурочное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Обучение заполнению бланков, проведение тренировочных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Составление индивидуального плана «Я готовлюсь к сдаче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 xml:space="preserve"> по обществознанию» (под руководством учителя)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110B05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до 08.09.18</w:t>
            </w:r>
            <w:r w:rsidR="002904E3" w:rsidRPr="00110B05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 xml:space="preserve">Работа  с родителями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Систематическое информирование родителей об изменениях и ходе подготовки к </w:t>
            </w:r>
            <w:r w:rsidR="00E42BA6" w:rsidRPr="00110B05">
              <w:rPr>
                <w:szCs w:val="28"/>
              </w:rPr>
              <w:t>ОГЭ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Ознакомление с Положением о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 xml:space="preserve"> и итогах прошлого учебного года, с планом на новый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 xml:space="preserve">Сентябрь, февраль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b/>
                <w:szCs w:val="28"/>
              </w:rPr>
            </w:pPr>
            <w:r w:rsidRPr="00110B05">
              <w:rPr>
                <w:b/>
                <w:szCs w:val="28"/>
              </w:rPr>
              <w:t>Работа по самообразованию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Ознакомление с Положением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>, итогами опыта работы по теме в прошедшем учебном году и планом работы на текущий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Изучение «Стандартов» образования, соответствующих </w:t>
            </w:r>
            <w:proofErr w:type="spellStart"/>
            <w:r w:rsidRPr="00110B05">
              <w:rPr>
                <w:szCs w:val="28"/>
              </w:rPr>
              <w:t>КИМов</w:t>
            </w:r>
            <w:proofErr w:type="spellEnd"/>
            <w:r w:rsidRPr="00110B05">
              <w:rPr>
                <w:szCs w:val="28"/>
              </w:rPr>
              <w:t xml:space="preserve"> и школьных учебников, выявление различий объема требуемых знаний. Внесение корректив в планирование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Изучение критериев и норм оценок за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 xml:space="preserve"> (работа с нормативными документами)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Определение стратегии работы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BB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Планирование индивидуальной работы учащихся для подготовки к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 xml:space="preserve"> (выявление пробелов, выделение опорных блоков, распределение времени на подготовку)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 xml:space="preserve">Проведение тренингов с учащимися по заполнению бланков </w:t>
            </w:r>
            <w:r w:rsidR="00E42BA6" w:rsidRPr="00110B05">
              <w:rPr>
                <w:szCs w:val="28"/>
              </w:rPr>
              <w:t>ОГЭ</w:t>
            </w:r>
            <w:r w:rsidRPr="00110B05">
              <w:rPr>
                <w:szCs w:val="28"/>
              </w:rPr>
              <w:t xml:space="preserve">, по решению </w:t>
            </w:r>
            <w:proofErr w:type="spellStart"/>
            <w:r w:rsidRPr="00110B05">
              <w:rPr>
                <w:szCs w:val="28"/>
              </w:rPr>
              <w:t>КИМов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  <w:tr w:rsidR="002904E3" w:rsidRPr="00110B05" w:rsidTr="00110B0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  <w:r w:rsidRPr="00110B05">
              <w:rPr>
                <w:szCs w:val="28"/>
              </w:rPr>
              <w:t>Проведение административных проверочных работ в виде тестов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jc w:val="center"/>
              <w:rPr>
                <w:szCs w:val="28"/>
              </w:rPr>
            </w:pPr>
            <w:r w:rsidRPr="00110B05">
              <w:rPr>
                <w:szCs w:val="28"/>
              </w:rPr>
              <w:t>С октября до конца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Pr="00110B05" w:rsidRDefault="002904E3" w:rsidP="001C67C6">
            <w:pPr>
              <w:snapToGrid w:val="0"/>
              <w:contextualSpacing/>
              <w:rPr>
                <w:szCs w:val="28"/>
              </w:rPr>
            </w:pPr>
          </w:p>
        </w:tc>
      </w:tr>
    </w:tbl>
    <w:p w:rsidR="001C67C6" w:rsidRDefault="001C67C6" w:rsidP="00110B05">
      <w:pPr>
        <w:widowControl w:val="0"/>
        <w:autoSpaceDE w:val="0"/>
        <w:spacing w:after="200" w:line="276" w:lineRule="auto"/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</w:pPr>
    </w:p>
    <w:p w:rsidR="001C67C6" w:rsidRDefault="001C67C6" w:rsidP="001C67C6">
      <w:pPr>
        <w:widowControl w:val="0"/>
        <w:autoSpaceDE w:val="0"/>
        <w:spacing w:after="200" w:line="276" w:lineRule="auto"/>
        <w:ind w:firstLine="567"/>
        <w:jc w:val="center"/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</w:pPr>
    </w:p>
    <w:p w:rsidR="001C67C6" w:rsidRDefault="001C67C6" w:rsidP="001C67C6">
      <w:pPr>
        <w:widowControl w:val="0"/>
        <w:autoSpaceDE w:val="0"/>
        <w:spacing w:after="200" w:line="276" w:lineRule="auto"/>
        <w:ind w:firstLine="567"/>
        <w:jc w:val="center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lastRenderedPageBreak/>
        <w:t>Календарно-тематическое планирование подготовк</w:t>
      </w:r>
      <w:r w:rsidR="00110B05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и к ОГЭ по обществознанию в 2018</w:t>
      </w: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 xml:space="preserve"> – 201</w:t>
      </w:r>
      <w:r w:rsidR="00110B05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>9</w:t>
      </w:r>
      <w:r w:rsidRPr="001C67C6">
        <w:rPr>
          <w:rFonts w:ascii="Times New Roman CYR" w:eastAsia="Times New Roman CYR" w:hAnsi="Times New Roman CYR" w:cs="Times New Roman CYR"/>
          <w:b/>
          <w:bCs/>
          <w:kern w:val="1"/>
          <w:lang w:eastAsia="hi-IN" w:bidi="hi-IN"/>
        </w:rPr>
        <w:t xml:space="preserve">  учебном году</w:t>
      </w:r>
      <w:r w:rsidRPr="001C67C6">
        <w:rPr>
          <w:rFonts w:ascii="Times New Roman CYR" w:eastAsia="Times New Roman CYR" w:hAnsi="Times New Roman CYR" w:cs="Times New Roman CYR"/>
          <w:kern w:val="1"/>
          <w:lang w:eastAsia="hi-IN" w:bidi="hi-IN"/>
        </w:rPr>
        <w:t>.</w:t>
      </w: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709"/>
        <w:gridCol w:w="5811"/>
        <w:gridCol w:w="3181"/>
      </w:tblGrid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BA63ED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>К</w:t>
            </w:r>
            <w:r w:rsidR="003A10DA"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>л-во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>Темы занятий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b/>
                <w:bCs/>
                <w:kern w:val="1"/>
                <w:lang w:eastAsia="hi-IN" w:bidi="hi-IN"/>
              </w:rPr>
              <w:t>Результативность</w:t>
            </w:r>
          </w:p>
        </w:tc>
      </w:tr>
      <w:tr w:rsidR="003A10DA" w:rsidRPr="001C67C6" w:rsidTr="008B7C41">
        <w:trPr>
          <w:trHeight w:val="134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Сентябрь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Ознакомление  с организацией и методикой подготовки к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 Требования к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</w:t>
            </w:r>
            <w:r w:rsidR="00110B05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Методические и дидактические материалы к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Стартовые тестовые задания по обществознанию.</w:t>
            </w:r>
          </w:p>
        </w:tc>
      </w:tr>
      <w:tr w:rsidR="003A10DA" w:rsidRPr="001C67C6" w:rsidTr="008B7C41">
        <w:trPr>
          <w:trHeight w:val="1340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Октябрь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Знакомство с демоверсией по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 Федерального института педагогических измерений 201</w:t>
            </w:r>
            <w:r w:rsidR="00110B05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года. Знакомство с кодификатором и спецификато</w:t>
            </w:r>
            <w:r w:rsidR="00110B05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ром ОГЭ по обществознанию – 2019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года.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Стартовые тестовые задания по обществознанию.</w:t>
            </w:r>
          </w:p>
        </w:tc>
      </w:tr>
      <w:tr w:rsidR="003A10DA" w:rsidRPr="001C67C6" w:rsidTr="008B7C41">
        <w:trPr>
          <w:trHeight w:val="802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Ноябрь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Содержательные элементы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обществознанию: части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А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, В и С. Тематика заданий частей А, В и С по обществознанию. 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Тестовые задания части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А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на темы: общество, человек, культура и природа, биологическое и социальное.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Декабрь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Общие темы по обществознанию: общество, человек, культура, общество и природа, глобальные проблемы,   взаимодействие общества, культуры, природы. </w:t>
            </w:r>
            <w:proofErr w:type="gramEnd"/>
          </w:p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Calibri" w:eastAsia="Calibri" w:hAnsi="Calibri" w:cs="Calibri"/>
                <w:kern w:val="1"/>
                <w:lang w:eastAsia="hi-IN" w:bidi="hi-IN"/>
              </w:rPr>
            </w:pP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Тестовые задания части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А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на темы: общество, человек, культура и природа, биологическое и социальное.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Январь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Теория познания в частях А и В.Терминология курса обществознания – 8 – 9  –  классы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.Т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ематика заданий части В: анализ содержательных элементов.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Тестовые проверочные задания по части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В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теме: общество, человек, теория познания. 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Экономика в тестовых заданиях части А и В: содержательные элементы, терминология, понятия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.Г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осударственное регулирование экономики.Макроэкономика и микроэкономика: конкретизация.Факторы производства.Законы спроса и предложе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ния. Графики на законы спроса и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предложения. 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Тестовые задания части А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В</w:t>
            </w:r>
            <w:proofErr w:type="gramEnd"/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экономике: конкретизация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экономических понятий.</w:t>
            </w:r>
            <w:r w:rsidR="00110B05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Пробная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Март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Общие вопросы социологии и политологии в заданиях частей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А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и В. Политические институты, государство, политические партии, система выборов, избирательные системы, правовое государство. Социальные отношения, социальная мобильность, диаграммы социологических исследований. Гражданское общество, его черты. Права человека, права и обязанности граждан Российской Федерации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Тестовые задания частей А и В по социологии и политологии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.З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адания части С по социологии и политологии: анализ текстов.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Содержательные элементы заданий части А и В по праву и политологии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.П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онятие права, отрасли права,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lastRenderedPageBreak/>
              <w:t xml:space="preserve">институты права.Конституционное право Российской Федерации, Административное право РФ, Трудовое право РФ, Семейное право РФ, Уголовное право РФ, Гражданское право РФ.Правовые ситуации. Правовая защита.Правоохранительные органы Российской Федерации. Государственные органы власти в Российской Федерации, их компетенция и полномочия. 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lastRenderedPageBreak/>
              <w:t>Тестовые задания частей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А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и В по праву, Конституции 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lastRenderedPageBreak/>
              <w:t>РФ, органам власти Российской Федерации, компетенции органов власти РФ.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lastRenderedPageBreak/>
              <w:t xml:space="preserve">Апрель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2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Содержательные элементы заданий части С.Анализ текста (С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1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), ответы на вопросы текста (С1 – С6). Задания части С на выбор между оценочными и фактическими суждениями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.З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адания части С на составление плана текста  (С1)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Зачётные задания по части С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 Задания на анализ текста.Задания на выбор между оценочными и </w:t>
            </w:r>
            <w:proofErr w:type="spell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фактологическими</w:t>
            </w:r>
            <w:proofErr w:type="spell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суждениями. 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Май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Повторение терминологии и понятийного аппарата по курсу обществознания 9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класса</w:t>
            </w:r>
            <w:proofErr w:type="gramStart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.П</w:t>
            </w:r>
            <w:proofErr w:type="gramEnd"/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одготовка к выполнению пробной диагностической работы по обществознанию по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.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Зачётные тестовые задания по терминологии курса обществознания 9  класса.Анализ результатов пробной диагностической работы по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 </w:t>
            </w:r>
          </w:p>
        </w:tc>
      </w:tr>
      <w:tr w:rsidR="003A10DA" w:rsidRPr="001C67C6" w:rsidTr="008B7C41">
        <w:trPr>
          <w:trHeight w:val="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3A10DA" w:rsidRPr="001C67C6" w:rsidRDefault="008B7C41" w:rsidP="001C67C6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Июнь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8B7C41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2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Организационно-методические рекомендации к выполнению заданий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</w:t>
            </w:r>
          </w:p>
        </w:tc>
        <w:tc>
          <w:tcPr>
            <w:tcW w:w="3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A10DA" w:rsidRPr="001C67C6" w:rsidRDefault="003A10DA" w:rsidP="003A10DA">
            <w:pPr>
              <w:widowControl w:val="0"/>
              <w:autoSpaceDE w:val="0"/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</w:pP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Итоговые тестовые задания по </w:t>
            </w:r>
            <w:r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>ОГЭ</w:t>
            </w:r>
            <w:r w:rsidRPr="001C67C6">
              <w:rPr>
                <w:rFonts w:ascii="Times New Roman CYR" w:eastAsia="Times New Roman CYR" w:hAnsi="Times New Roman CYR" w:cs="Times New Roman CYR"/>
                <w:kern w:val="1"/>
                <w:lang w:eastAsia="hi-IN" w:bidi="hi-IN"/>
              </w:rPr>
              <w:t xml:space="preserve"> по обществознанию.</w:t>
            </w:r>
          </w:p>
        </w:tc>
      </w:tr>
    </w:tbl>
    <w:p w:rsidR="001C67C6" w:rsidRPr="001C67C6" w:rsidRDefault="001C67C6" w:rsidP="001C67C6">
      <w:pPr>
        <w:widowControl w:val="0"/>
        <w:autoSpaceDE w:val="0"/>
        <w:spacing w:after="200" w:line="276" w:lineRule="auto"/>
        <w:ind w:firstLine="567"/>
        <w:jc w:val="center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</w:p>
    <w:p w:rsidR="002904E3" w:rsidRDefault="002904E3" w:rsidP="001C67C6">
      <w:pPr>
        <w:contextualSpacing/>
        <w:jc w:val="center"/>
        <w:rPr>
          <w:sz w:val="44"/>
          <w:szCs w:val="44"/>
        </w:rPr>
      </w:pPr>
    </w:p>
    <w:p w:rsidR="002904E3" w:rsidRDefault="002904E3" w:rsidP="001C67C6">
      <w:pPr>
        <w:contextualSpacing/>
        <w:jc w:val="center"/>
        <w:rPr>
          <w:sz w:val="44"/>
          <w:szCs w:val="44"/>
        </w:rPr>
      </w:pPr>
    </w:p>
    <w:p w:rsidR="002904E3" w:rsidRDefault="002904E3" w:rsidP="001C67C6">
      <w:pPr>
        <w:contextualSpacing/>
        <w:jc w:val="center"/>
        <w:rPr>
          <w:sz w:val="44"/>
          <w:szCs w:val="44"/>
        </w:rPr>
      </w:pPr>
    </w:p>
    <w:p w:rsidR="002904E3" w:rsidRDefault="002904E3" w:rsidP="001C67C6">
      <w:pPr>
        <w:contextualSpacing/>
      </w:pPr>
    </w:p>
    <w:p w:rsidR="002904E3" w:rsidRDefault="002904E3" w:rsidP="001C67C6">
      <w:pPr>
        <w:contextualSpacing/>
      </w:pPr>
    </w:p>
    <w:p w:rsidR="002904E3" w:rsidRDefault="002904E3" w:rsidP="001C67C6">
      <w:pPr>
        <w:contextualSpacing/>
      </w:pPr>
    </w:p>
    <w:p w:rsidR="002904E3" w:rsidRDefault="002904E3" w:rsidP="001C67C6">
      <w:pPr>
        <w:contextualSpacing/>
      </w:pPr>
    </w:p>
    <w:p w:rsidR="002904E3" w:rsidRDefault="002904E3" w:rsidP="001C67C6">
      <w:pPr>
        <w:contextualSpacing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8706BB" w:rsidRDefault="008706BB" w:rsidP="001C67C6">
      <w:pPr>
        <w:contextualSpacing/>
        <w:jc w:val="center"/>
        <w:rPr>
          <w:b/>
        </w:rPr>
      </w:pPr>
    </w:p>
    <w:p w:rsidR="008706BB" w:rsidRDefault="008706BB" w:rsidP="001C67C6">
      <w:pPr>
        <w:contextualSpacing/>
        <w:jc w:val="center"/>
        <w:rPr>
          <w:b/>
        </w:rPr>
      </w:pPr>
    </w:p>
    <w:p w:rsidR="008706BB" w:rsidRDefault="008706BB" w:rsidP="001C67C6">
      <w:pPr>
        <w:contextualSpacing/>
        <w:jc w:val="center"/>
        <w:rPr>
          <w:b/>
        </w:rPr>
      </w:pPr>
    </w:p>
    <w:p w:rsidR="008706BB" w:rsidRDefault="008706BB" w:rsidP="001C67C6">
      <w:pPr>
        <w:contextualSpacing/>
        <w:jc w:val="center"/>
        <w:rPr>
          <w:b/>
        </w:rPr>
      </w:pPr>
    </w:p>
    <w:p w:rsidR="002904E3" w:rsidRDefault="002904E3" w:rsidP="001C67C6">
      <w:pPr>
        <w:contextualSpacing/>
        <w:jc w:val="center"/>
      </w:pPr>
    </w:p>
    <w:p w:rsidR="002904E3" w:rsidRDefault="002904E3" w:rsidP="001C67C6">
      <w:pPr>
        <w:contextualSpacing/>
        <w:jc w:val="center"/>
      </w:pPr>
    </w:p>
    <w:p w:rsidR="0078045E" w:rsidRDefault="0078045E" w:rsidP="001C67C6">
      <w:pPr>
        <w:contextualSpacing/>
      </w:pPr>
    </w:p>
    <w:p w:rsidR="00402C23" w:rsidRDefault="00402C23" w:rsidP="001C67C6">
      <w:pPr>
        <w:contextualSpacing/>
      </w:pPr>
    </w:p>
    <w:p w:rsidR="00402C23" w:rsidRDefault="00402C23" w:rsidP="001C67C6">
      <w:pPr>
        <w:contextualSpacing/>
      </w:pPr>
    </w:p>
    <w:p w:rsidR="00402C23" w:rsidRDefault="00402C23" w:rsidP="001C67C6">
      <w:pPr>
        <w:contextualSpacing/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Default="00402C23" w:rsidP="001C67C6">
      <w:pPr>
        <w:contextualSpacing/>
        <w:rPr>
          <w:b/>
          <w:sz w:val="28"/>
          <w:szCs w:val="28"/>
        </w:rPr>
      </w:pPr>
    </w:p>
    <w:p w:rsidR="00402C23" w:rsidRPr="00402C23" w:rsidRDefault="00402C23" w:rsidP="001C67C6">
      <w:pPr>
        <w:contextualSpacing/>
        <w:jc w:val="center"/>
        <w:rPr>
          <w:b/>
          <w:sz w:val="28"/>
          <w:szCs w:val="28"/>
        </w:rPr>
      </w:pPr>
    </w:p>
    <w:sectPr w:rsidR="00402C23" w:rsidRPr="00402C23" w:rsidSect="002904E3">
      <w:pgSz w:w="11906" w:h="16838"/>
      <w:pgMar w:top="540" w:right="360" w:bottom="45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04E3"/>
    <w:rsid w:val="000466E6"/>
    <w:rsid w:val="00110B05"/>
    <w:rsid w:val="001C67C6"/>
    <w:rsid w:val="001D11A8"/>
    <w:rsid w:val="002904E3"/>
    <w:rsid w:val="0033132D"/>
    <w:rsid w:val="003A10DA"/>
    <w:rsid w:val="00402C23"/>
    <w:rsid w:val="00441F6B"/>
    <w:rsid w:val="00460716"/>
    <w:rsid w:val="0048529F"/>
    <w:rsid w:val="006D12C3"/>
    <w:rsid w:val="0078045E"/>
    <w:rsid w:val="007917A3"/>
    <w:rsid w:val="008706BB"/>
    <w:rsid w:val="008B7C41"/>
    <w:rsid w:val="009E604C"/>
    <w:rsid w:val="00A01A6B"/>
    <w:rsid w:val="00BA63ED"/>
    <w:rsid w:val="00C63DAE"/>
    <w:rsid w:val="00CC126F"/>
    <w:rsid w:val="00CF410C"/>
    <w:rsid w:val="00D03E9E"/>
    <w:rsid w:val="00E42BA6"/>
    <w:rsid w:val="00ED1382"/>
    <w:rsid w:val="00F2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3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D03E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9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9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9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9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9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9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9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E9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3E9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03E9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3E9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3E9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3E9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03E9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3E9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3E9E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03E9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03E9E"/>
    <w:rPr>
      <w:b/>
      <w:bCs/>
    </w:rPr>
  </w:style>
  <w:style w:type="character" w:styleId="a9">
    <w:name w:val="Emphasis"/>
    <w:uiPriority w:val="20"/>
    <w:qFormat/>
    <w:rsid w:val="00D03E9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03E9E"/>
  </w:style>
  <w:style w:type="character" w:customStyle="1" w:styleId="ab">
    <w:name w:val="Без интервала Знак"/>
    <w:basedOn w:val="a0"/>
    <w:link w:val="aa"/>
    <w:uiPriority w:val="1"/>
    <w:rsid w:val="00D03E9E"/>
    <w:rPr>
      <w:sz w:val="20"/>
      <w:szCs w:val="20"/>
    </w:rPr>
  </w:style>
  <w:style w:type="paragraph" w:styleId="ac">
    <w:name w:val="List Paragraph"/>
    <w:basedOn w:val="a"/>
    <w:uiPriority w:val="34"/>
    <w:qFormat/>
    <w:rsid w:val="00D03E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E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E9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03E9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3E9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03E9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03E9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03E9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03E9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03E9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03E9E"/>
    <w:pPr>
      <w:outlineLvl w:val="9"/>
    </w:pPr>
  </w:style>
  <w:style w:type="paragraph" w:customStyle="1" w:styleId="af5">
    <w:name w:val="Содержимое таблицы"/>
    <w:basedOn w:val="a"/>
    <w:rsid w:val="002904E3"/>
    <w:pPr>
      <w:suppressLineNumbers/>
    </w:pPr>
  </w:style>
  <w:style w:type="table" w:styleId="af6">
    <w:name w:val="Table Grid"/>
    <w:basedOn w:val="a1"/>
    <w:rsid w:val="002904E3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F41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F410C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13</cp:revision>
  <cp:lastPrinted>2016-03-23T15:28:00Z</cp:lastPrinted>
  <dcterms:created xsi:type="dcterms:W3CDTF">2013-10-11T03:44:00Z</dcterms:created>
  <dcterms:modified xsi:type="dcterms:W3CDTF">2023-11-05T12:22:00Z</dcterms:modified>
</cp:coreProperties>
</file>