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457E94" w:rsidRPr="00782322" w:rsidRDefault="00457E94" w:rsidP="00457E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рабочая программа</w:t>
      </w:r>
    </w:p>
    <w:p w:rsidR="00457E94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с УО</w:t>
      </w:r>
      <w:r w:rsidR="00055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457E94" w:rsidRPr="00782322" w:rsidRDefault="00055C9C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(вариант1)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физической культуре</w:t>
      </w:r>
    </w:p>
    <w:p w:rsidR="00457E94" w:rsidRPr="00782322" w:rsidRDefault="0008774D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207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bookmarkStart w:id="0" w:name="_GoBack"/>
      <w:bookmarkEnd w:id="0"/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6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«Б»</w:t>
      </w:r>
      <w:r w:rsidR="001F6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классе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B9050B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087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– 2025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08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Разработчик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3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8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Лещенко Л.П.</w:t>
      </w:r>
    </w:p>
    <w:p w:rsidR="00457E94" w:rsidRPr="00782322" w:rsidRDefault="0008774D" w:rsidP="00457E9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  </w:t>
      </w:r>
    </w:p>
    <w:p w:rsidR="00457E94" w:rsidRPr="00782322" w:rsidRDefault="00457E94" w:rsidP="00457E94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</w:t>
      </w:r>
    </w:p>
    <w:p w:rsidR="00457E94" w:rsidRDefault="0008774D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B9050B" w:rsidRPr="00782322" w:rsidRDefault="00B9050B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115" w:rsidRPr="005C3B1C" w:rsidRDefault="005C6115" w:rsidP="005C611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6115" w:rsidRPr="005C3B1C" w:rsidRDefault="00890FAC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6115" w:rsidRPr="005C3B1C">
        <w:rPr>
          <w:rFonts w:ascii="Times New Roman" w:eastAsia="Calibri" w:hAnsi="Times New Roman" w:cs="Times New Roman"/>
          <w:sz w:val="24"/>
          <w:szCs w:val="24"/>
        </w:rPr>
        <w:t>общеобразовательная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6115" w:rsidRPr="005C3B1C" w:rsidRDefault="005C6115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273-ФЗ «Об образовании 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ФГОС для обучающихся с умственной отсталостью (интеллектуальными нарушениями), утвержденный приказом Минобрнауки России-19 декабря 2014 г. № 1.599.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Устав  Учреждения. </w:t>
      </w:r>
    </w:p>
    <w:p w:rsidR="005C6115" w:rsidRDefault="005C6115" w:rsidP="005C611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sz w:val="24"/>
          <w:szCs w:val="24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>
        <w:rPr>
          <w:rFonts w:ascii="Times New Roman" w:hAnsi="Times New Roman" w:cs="Times New Roman"/>
          <w:sz w:val="24"/>
          <w:szCs w:val="24"/>
        </w:rPr>
        <w:t>В.И. Лях «Просвещение», М.,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C6115" w:rsidRPr="005F0B60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 развитие личности обучающихся с умственной отсталостью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(интеллектуальными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C6115" w:rsidRPr="005F0B60" w:rsidRDefault="005C6115" w:rsidP="005C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реализации  Программы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 нарушений физического развития;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двигательных умений и навыков;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раскрытие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C6115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6115" w:rsidRDefault="005C6115" w:rsidP="005C6115">
      <w:pPr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 учащимися. Физическая культура рассматривается и реализуется комплексно 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тесной связи с умственным, нравственным, эстетическим, трудовым обучением.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упражнениями, должна способствовать социализации ученика в обществе, формированию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способностей ребенка.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обязательной части учебного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5C6115" w:rsidRPr="00DF74A4" w:rsidRDefault="001F62E0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</w:t>
      </w:r>
      <w:r w:rsidR="005C6115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 w:rsidR="005C61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54270">
        <w:rPr>
          <w:rFonts w:ascii="Times New Roman" w:eastAsia="Times New Roman" w:hAnsi="Times New Roman" w:cs="Times New Roman"/>
          <w:color w:val="000000"/>
          <w:sz w:val="24"/>
          <w:szCs w:val="24"/>
        </w:rPr>
        <w:t>тся 102 часа</w:t>
      </w:r>
      <w:r w:rsidR="005C6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часа в неделю)</w:t>
      </w:r>
      <w:r w:rsidR="005C6115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97BE3" w:rsidRPr="002A48A9" w:rsidRDefault="002A48A9" w:rsidP="00897BE3">
      <w:pPr>
        <w:rPr>
          <w:rFonts w:ascii="Times New Roman" w:hAnsi="Times New Roman" w:cs="Times New Roman"/>
          <w:sz w:val="24"/>
          <w:szCs w:val="24"/>
        </w:rPr>
      </w:pPr>
      <w:r w:rsidRPr="002A48A9">
        <w:rPr>
          <w:rFonts w:ascii="Times New Roman" w:hAnsi="Times New Roman" w:cs="Times New Roman"/>
          <w:sz w:val="24"/>
          <w:szCs w:val="24"/>
        </w:rPr>
        <w:t>Освоение учебной программы</w:t>
      </w:r>
      <w:r w:rsidR="00897BE3" w:rsidRPr="002A48A9">
        <w:rPr>
          <w:rFonts w:ascii="Times New Roman" w:hAnsi="Times New Roman" w:cs="Times New Roman"/>
          <w:sz w:val="24"/>
          <w:szCs w:val="24"/>
        </w:rPr>
        <w:t xml:space="preserve"> на минимальном уровне</w:t>
      </w:r>
    </w:p>
    <w:p w:rsidR="007501A5" w:rsidRDefault="007501A5" w:rsidP="00750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01A5" w:rsidRP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55652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1A5" w:rsidRPr="00DC6CBA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01A5" w:rsidRPr="007501A5" w:rsidRDefault="007501A5" w:rsidP="007501A5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2A4A5C" w:rsidRPr="007501A5" w:rsidRDefault="002A4A5C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7501A5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457E94" w:rsidRPr="002A4A5C" w:rsidRDefault="00457E94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lastRenderedPageBreak/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</w:t>
      </w:r>
      <w:r w:rsidR="00F9266E" w:rsidRPr="00F9266E">
        <w:rPr>
          <w:rFonts w:ascii="Times New Roman" w:hAnsi="Times New Roman"/>
          <w:sz w:val="24"/>
          <w:szCs w:val="24"/>
        </w:rPr>
        <w:t xml:space="preserve"> развития (длина и масса тела) </w:t>
      </w:r>
      <w:r w:rsidRPr="00F9266E">
        <w:rPr>
          <w:rFonts w:ascii="Times New Roman" w:hAnsi="Times New Roman"/>
          <w:sz w:val="24"/>
          <w:szCs w:val="24"/>
        </w:rPr>
        <w:t>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457E94" w:rsidRP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457E94" w:rsidRDefault="00897BE3" w:rsidP="00897B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2A4A5C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5C" w:rsidRPr="007501A5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A5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F9266E" w:rsidRDefault="00457E94" w:rsidP="008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общеразвивающих и корригир</w:t>
      </w:r>
      <w:r w:rsidR="00F9266E">
        <w:rPr>
          <w:rFonts w:ascii="Times New Roman" w:hAnsi="Times New Roman"/>
          <w:sz w:val="24"/>
          <w:szCs w:val="24"/>
        </w:rPr>
        <w:t>ующих упражнений без предметов: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температурных норм для занятий;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и измерение индивидуальных показателей физического развития (длина и масса те</w:t>
      </w:r>
      <w:r w:rsidR="00F9266E" w:rsidRPr="00F9266E">
        <w:rPr>
          <w:rFonts w:ascii="Times New Roman" w:hAnsi="Times New Roman"/>
          <w:sz w:val="24"/>
          <w:szCs w:val="24"/>
        </w:rPr>
        <w:t>ла);</w:t>
      </w:r>
      <w:r w:rsidRP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9266E" w:rsidRDefault="00357274" w:rsidP="0035727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доброжелательное и уважительное объяснение ошибок при выполнении заданий и пре</w:t>
      </w:r>
      <w:r w:rsidR="00F9266E">
        <w:rPr>
          <w:rFonts w:ascii="Times New Roman" w:hAnsi="Times New Roman" w:cs="Times New Roman"/>
          <w:sz w:val="24"/>
          <w:szCs w:val="24"/>
        </w:rPr>
        <w:t>дложение способов их устранения;</w:t>
      </w:r>
      <w:r w:rsid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457E94" w:rsidRPr="00782322" w:rsidRDefault="00457E94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9050B" w:rsidRDefault="00B9050B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266E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</w:p>
    <w:p w:rsidR="00F9266E" w:rsidRPr="00F9266E" w:rsidRDefault="00F9266E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050B" w:rsidRDefault="00B9050B" w:rsidP="00B90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для человека. Правила поведения на уроках физической культуры (тех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F9266E" w:rsidRPr="00782322" w:rsidRDefault="00F9266E" w:rsidP="00B905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9050B" w:rsidRDefault="00983B44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37</w:t>
      </w:r>
      <w:r w:rsidR="00B9050B" w:rsidRPr="00F92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ходьбе, беге, прыжках и метаниях. Правила поведения на уроках легкой атлетики. Понятие о начале ходьбы и бега; озна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F926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F9266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одному в обход зала за учителем. Ходь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Перебежки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и по одному 15—20 м. Медленный бег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782322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подлезание под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сетку, обегание стойки и т. д.). Быстрый бег на скорость. Мед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78232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F9266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двух ногах на месте и с продвижением впе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20м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Под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Метание.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больших мячей в игре. Броски и ловля волейбольных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мячей. Мета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7823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F9266E" w:rsidRDefault="00F9266E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26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Гимнастика – 19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="00F92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положения и движения рук, ног, головы, туловища;у</w:t>
      </w:r>
      <w:r w:rsidR="00F9266E"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пражнения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</w:p>
    <w:p w:rsidR="00B9050B" w:rsidRPr="00782322" w:rsidRDefault="00755652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флажками; малыми обручами; малыми мячами; большим мячом; набивными мячами (вес 2 кг); упражнения на равновесие; лазанье и перелезание;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B9050B" w:rsidRPr="007823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B9050B"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– 17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07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9050B" w:rsidRPr="00782322" w:rsidRDefault="00B9050B" w:rsidP="00C72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материал.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B9050B" w:rsidRDefault="00F9266E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</w:t>
      </w:r>
      <w:r w:rsidR="00B9050B">
        <w:rPr>
          <w:rFonts w:ascii="Times New Roman" w:hAnsi="Times New Roman" w:cs="Times New Roman"/>
          <w:bCs/>
          <w:color w:val="000000"/>
          <w:sz w:val="24"/>
          <w:szCs w:val="24"/>
        </w:rPr>
        <w:t>й мяча (в том числе пионербол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); построениями и перестроениями; бросанием, ловлей, метанием.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050B" w:rsidRPr="00F9266E" w:rsidRDefault="00B9050B" w:rsidP="00B9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17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E14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146B4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Default="00B9050B" w:rsidP="00B905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B9050B" w:rsidRPr="00F9266E" w:rsidRDefault="00B9050B" w:rsidP="00B9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Футбол – 12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D016A7" w:rsidRPr="00E1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сведения о правилах игры и поведении во время игры. Правила игры. Первая помощь при</w:t>
      </w:r>
      <w:r w:rsidR="00DB14EC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травмах.</w:t>
      </w:r>
      <w:r w:rsidR="00367F1B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отбором мяча, ударами по мячу и воротам. Передвижения и остановки. Удары по неподвижному мячу на месте. Удары по неподвижному мячу в движении. </w:t>
      </w:r>
    </w:p>
    <w:p w:rsidR="00B9050B" w:rsidRPr="00E146B4" w:rsidRDefault="00B9050B" w:rsidP="00B9050B">
      <w:pPr>
        <w:rPr>
          <w:rFonts w:ascii="Times New Roman" w:hAnsi="Times New Roman" w:cs="Times New Roman"/>
          <w:sz w:val="24"/>
          <w:szCs w:val="24"/>
        </w:rPr>
      </w:pPr>
    </w:p>
    <w:p w:rsidR="00B9050B" w:rsidRPr="00782322" w:rsidRDefault="00B9050B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D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6"/>
        <w:gridCol w:w="3223"/>
        <w:gridCol w:w="1499"/>
        <w:gridCol w:w="4063"/>
      </w:tblGrid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57E94" w:rsidRPr="00110388" w:rsidTr="00C72C07"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1.Легкая атлетика – 20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состав спортивной одежды в зависимости от времени года и погодных условий.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3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Pr="00E4658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169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3–5 шагов. Игра «Волк во рву»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бросков  набивного мяча.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 и координацию движений при выполнении бросков большого мяча.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выполнения бросков большого мяча.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«Третий лишний»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Проявить  умение в длительном беге на дистанции 1000м.</w:t>
            </w:r>
          </w:p>
        </w:tc>
      </w:tr>
      <w:tr w:rsidR="00457E94" w:rsidRPr="00110388" w:rsidTr="00C72C07">
        <w:trPr>
          <w:trHeight w:val="4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Гимнастика с основами акробатики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19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819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акробатических упражнений и акробатических комбинаций.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упражнения на развитие координации, на повышенной опоре.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57E94" w:rsidRPr="009E42FC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акробатических упражнений.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103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Снарядная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нении гимнастических упражнений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качество силы, координации движений.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умения в подтягивании в висе.</w:t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15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93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координацию движений при выполнении упражнений прикладной направленности.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направленности, во время выполнения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469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Подвижные  игры – 17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</w:t>
            </w:r>
            <w:r w:rsidR="00755652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Моделироват</w:t>
            </w:r>
            <w:r w:rsidRPr="0011038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</w:t>
            </w:r>
            <w:r>
              <w:rPr>
                <w:rFonts w:ascii="Times New Roman" w:hAnsi="Times New Roman"/>
                <w:sz w:val="24"/>
                <w:szCs w:val="24"/>
              </w:rPr>
              <w:t>ры «Волк во рву»,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E94" w:rsidRPr="00110388" w:rsidTr="00C72C07">
        <w:trPr>
          <w:trHeight w:val="676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«Прыжки по полоскам», «Мышеловка».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«Удочка», «Волк во рву».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36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ые игры «Удочка», «Мышеловка»».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«Мышеловка», «Невод».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«Лиса и куры», «Снайперы»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4. Подвижн</w:t>
            </w:r>
            <w:r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ые игры на основе баскетбола – 17</w:t>
            </w: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lastRenderedPageBreak/>
              <w:t>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разучиваемые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9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мяча, игра «Пятнашки спиной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Осваивать универсальное умение управления эмоциями во время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6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в мини-баскетбол.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562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pStyle w:val="a3"/>
              <w:ind w:left="10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5.Футбол – 12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F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B24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4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неподвижному мячу внутренней стороной стопы, наружной стороной стопы, носком, пяткой. Остановка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мяча. Мини- футбол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413"/>
        </w:trPr>
        <w:tc>
          <w:tcPr>
            <w:tcW w:w="9421" w:type="dxa"/>
            <w:gridSpan w:val="4"/>
          </w:tcPr>
          <w:p w:rsidR="00457E94" w:rsidRPr="00110388" w:rsidRDefault="00454270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Легкая атлетика – 17</w:t>
            </w:r>
            <w:r w:rsidR="00457E94"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 отрезка 30 – 40м с высокого старта.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отрезка 40 – 50м с высокого старта.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131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беговых упражнений, во время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</w:tc>
      </w:tr>
      <w:tr w:rsidR="00457E94" w:rsidRPr="00110388" w:rsidTr="00C72C07">
        <w:trPr>
          <w:trHeight w:val="325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прыжковых упражнений в длину и высоту.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ыполнении прыжковых упражнений.</w:t>
            </w:r>
          </w:p>
        </w:tc>
      </w:tr>
      <w:tr w:rsidR="00457E94" w:rsidRPr="00110388" w:rsidTr="00C72C07">
        <w:trPr>
          <w:trHeight w:val="242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402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288"/>
        </w:trPr>
        <w:tc>
          <w:tcPr>
            <w:tcW w:w="636" w:type="dxa"/>
          </w:tcPr>
          <w:p w:rsidR="00457E94" w:rsidRDefault="00454270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457E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>
              <w:rPr>
                <w:rFonts w:ascii="Times New Roman" w:hAnsi="Times New Roman"/>
                <w:sz w:val="24"/>
                <w:szCs w:val="24"/>
              </w:rPr>
              <w:t>икальную цель. Подведение итогов.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точность, в горизонтальную цель, на заданное расстояние.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мяча из различных положений.</w:t>
            </w:r>
          </w:p>
        </w:tc>
      </w:tr>
    </w:tbl>
    <w:p w:rsidR="00457E94" w:rsidRDefault="00457E94"/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ОБРАЗОВАТЕЛЬНОЙ ДЕЯТЕЛЬНОСТИ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Г. А. 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 движению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«Индивидуальные занятия с детьми», Москва, 2000 г., под ред. Рюмкин Д.Н.,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«Гимнастика с методикой преподавания», Москва, 1985 г., Павлова И.Б., Баршая В.М.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«Игры, упражнения и инвентарь», М., 2000 г., Рюмкин Д.Н., Скопинцев А.Г.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Гугин А.А.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Гонеев А.Д., Лифинцева Н.И.,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Шапкова Л.В.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 гимнастическая, скамейка гимнастическая, маты гимнастические, мячи,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 гимнастические, палки гимнастические, обручи гимнастические,) Подвижные и спортивные игры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5C6115" w:rsidRDefault="005C6115"/>
    <w:sectPr w:rsidR="005C6115" w:rsidSect="00357274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34" w:rsidRDefault="002C3534" w:rsidP="00DD5F20">
      <w:pPr>
        <w:spacing w:after="0" w:line="240" w:lineRule="auto"/>
      </w:pPr>
      <w:r>
        <w:separator/>
      </w:r>
    </w:p>
  </w:endnote>
  <w:endnote w:type="continuationSeparator" w:id="0">
    <w:p w:rsidR="002C3534" w:rsidRDefault="002C3534" w:rsidP="00DD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34909"/>
      <w:docPartObj>
        <w:docPartGallery w:val="Page Numbers (Bottom of Page)"/>
        <w:docPartUnique/>
      </w:docPartObj>
    </w:sdtPr>
    <w:sdtEndPr/>
    <w:sdtContent>
      <w:p w:rsidR="00C72C07" w:rsidRDefault="00C72C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0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72C07" w:rsidRDefault="00C7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34" w:rsidRDefault="002C3534" w:rsidP="00DD5F20">
      <w:pPr>
        <w:spacing w:after="0" w:line="240" w:lineRule="auto"/>
      </w:pPr>
      <w:r>
        <w:separator/>
      </w:r>
    </w:p>
  </w:footnote>
  <w:footnote w:type="continuationSeparator" w:id="0">
    <w:p w:rsidR="002C3534" w:rsidRDefault="002C3534" w:rsidP="00DD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6"/>
    <w:multiLevelType w:val="hybridMultilevel"/>
    <w:tmpl w:val="591ABE54"/>
    <w:lvl w:ilvl="0" w:tplc="9E5A9250">
      <w:start w:val="65535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94"/>
    <w:rsid w:val="000225C1"/>
    <w:rsid w:val="00046A6C"/>
    <w:rsid w:val="00055C9C"/>
    <w:rsid w:val="0008774D"/>
    <w:rsid w:val="00141D73"/>
    <w:rsid w:val="001C6235"/>
    <w:rsid w:val="001F62E0"/>
    <w:rsid w:val="00207A07"/>
    <w:rsid w:val="00273E1C"/>
    <w:rsid w:val="002A48A9"/>
    <w:rsid w:val="002A4A5C"/>
    <w:rsid w:val="002C3534"/>
    <w:rsid w:val="002C4AF1"/>
    <w:rsid w:val="00357274"/>
    <w:rsid w:val="00367F1B"/>
    <w:rsid w:val="00444698"/>
    <w:rsid w:val="00454270"/>
    <w:rsid w:val="00457E94"/>
    <w:rsid w:val="005C6115"/>
    <w:rsid w:val="006C38CD"/>
    <w:rsid w:val="007501A5"/>
    <w:rsid w:val="00755652"/>
    <w:rsid w:val="007E30D7"/>
    <w:rsid w:val="00890FAC"/>
    <w:rsid w:val="00897BE3"/>
    <w:rsid w:val="008E2386"/>
    <w:rsid w:val="0091090A"/>
    <w:rsid w:val="00916D83"/>
    <w:rsid w:val="00983B44"/>
    <w:rsid w:val="00A449F8"/>
    <w:rsid w:val="00B2498C"/>
    <w:rsid w:val="00B36FD9"/>
    <w:rsid w:val="00B60865"/>
    <w:rsid w:val="00B9050B"/>
    <w:rsid w:val="00BD68FF"/>
    <w:rsid w:val="00BF0DE9"/>
    <w:rsid w:val="00C72C07"/>
    <w:rsid w:val="00CC4905"/>
    <w:rsid w:val="00CD4D15"/>
    <w:rsid w:val="00CE5AFD"/>
    <w:rsid w:val="00D016A7"/>
    <w:rsid w:val="00D26E91"/>
    <w:rsid w:val="00D80333"/>
    <w:rsid w:val="00D96EEB"/>
    <w:rsid w:val="00DB14EC"/>
    <w:rsid w:val="00DD5F20"/>
    <w:rsid w:val="00E146B4"/>
    <w:rsid w:val="00E57EC1"/>
    <w:rsid w:val="00ED1E29"/>
    <w:rsid w:val="00F11DCD"/>
    <w:rsid w:val="00F41478"/>
    <w:rsid w:val="00F72A31"/>
    <w:rsid w:val="00F90588"/>
    <w:rsid w:val="00F9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AE7EEE-CC10-4499-816F-2DE80C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57E94"/>
  </w:style>
  <w:style w:type="paragraph" w:styleId="a3">
    <w:name w:val="List Paragraph"/>
    <w:basedOn w:val="a"/>
    <w:uiPriority w:val="34"/>
    <w:qFormat/>
    <w:rsid w:val="00457E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57E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57E9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57E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7E9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7E94"/>
    <w:rPr>
      <w:rFonts w:eastAsiaTheme="minorHAnsi"/>
      <w:lang w:eastAsia="en-US"/>
    </w:rPr>
  </w:style>
  <w:style w:type="paragraph" w:styleId="a9">
    <w:name w:val="No Spacing"/>
    <w:uiPriority w:val="1"/>
    <w:qFormat/>
    <w:rsid w:val="002A4A5C"/>
    <w:pPr>
      <w:spacing w:after="0" w:line="240" w:lineRule="auto"/>
    </w:pPr>
  </w:style>
  <w:style w:type="paragraph" w:customStyle="1" w:styleId="s1">
    <w:name w:val="s_1"/>
    <w:basedOn w:val="a"/>
    <w:rsid w:val="0075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6137</Words>
  <Characters>34982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Лещенко</cp:lastModifiedBy>
  <cp:revision>2</cp:revision>
  <dcterms:created xsi:type="dcterms:W3CDTF">2024-09-10T21:10:00Z</dcterms:created>
  <dcterms:modified xsi:type="dcterms:W3CDTF">2024-09-10T21:10:00Z</dcterms:modified>
</cp:coreProperties>
</file>