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 xml:space="preserve">МУНИЦИПАЛЬНОЕ БЮДЖЕТНОЕ </w:t>
      </w:r>
    </w:p>
    <w:p w:rsidR="008816D1" w:rsidRPr="008816D1" w:rsidRDefault="005E4DB2" w:rsidP="00CE5DD8">
      <w:pPr>
        <w:spacing w:after="200" w:line="360" w:lineRule="auto"/>
        <w:jc w:val="center"/>
        <w:rPr>
          <w:rFonts w:eastAsiaTheme="minorHAnsi"/>
          <w:sz w:val="28"/>
          <w:szCs w:val="28"/>
          <w:lang w:eastAsia="en-US"/>
        </w:rPr>
      </w:pPr>
      <w:r w:rsidRPr="008816D1">
        <w:rPr>
          <w:rFonts w:eastAsiaTheme="minorHAnsi"/>
          <w:sz w:val="28"/>
          <w:szCs w:val="28"/>
          <w:lang w:eastAsia="en-US"/>
        </w:rPr>
        <w:t>ОБЩЕОБРАЗОВАТЕЛЬНОЕ УЧРЕЖДЕНИЕ</w:t>
      </w:r>
    </w:p>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«ХРАБРОВСКАЯ СРЕДНЯЯ ОБЩЕОБРАЗОВАТЕЛЬНАЯ ШКОЛА»</w:t>
      </w:r>
    </w:p>
    <w:p w:rsidR="008816D1" w:rsidRPr="008816D1" w:rsidRDefault="008816D1" w:rsidP="00CE5DD8">
      <w:pPr>
        <w:spacing w:after="200" w:line="360" w:lineRule="auto"/>
        <w:jc w:val="right"/>
        <w:rPr>
          <w:rFonts w:eastAsiaTheme="minorHAnsi"/>
          <w:sz w:val="28"/>
          <w:szCs w:val="28"/>
          <w:lang w:eastAsia="en-US"/>
        </w:rPr>
      </w:pPr>
    </w:p>
    <w:p w:rsidR="008816D1" w:rsidRDefault="008816D1" w:rsidP="00CE5DD8">
      <w:pPr>
        <w:spacing w:after="120" w:line="360" w:lineRule="auto"/>
        <w:jc w:val="center"/>
        <w:rPr>
          <w:rFonts w:eastAsiaTheme="minorHAnsi"/>
          <w:sz w:val="28"/>
          <w:szCs w:val="28"/>
          <w:lang w:eastAsia="en-US"/>
        </w:rPr>
      </w:pPr>
    </w:p>
    <w:p w:rsidR="00433348" w:rsidRDefault="00433348" w:rsidP="00CE5DD8">
      <w:pPr>
        <w:spacing w:after="120" w:line="360" w:lineRule="auto"/>
        <w:jc w:val="center"/>
        <w:rPr>
          <w:rFonts w:eastAsiaTheme="minorHAnsi"/>
          <w:sz w:val="28"/>
          <w:szCs w:val="28"/>
          <w:lang w:eastAsia="en-US"/>
        </w:rPr>
      </w:pPr>
    </w:p>
    <w:p w:rsidR="008816D1" w:rsidRPr="008816D1" w:rsidRDefault="008816D1" w:rsidP="00CE5DD8">
      <w:pPr>
        <w:spacing w:after="120" w:line="360" w:lineRule="auto"/>
        <w:rPr>
          <w:b/>
          <w:color w:val="000000"/>
          <w:sz w:val="28"/>
          <w:szCs w:val="28"/>
        </w:rPr>
      </w:pPr>
    </w:p>
    <w:p w:rsidR="00B36A1D" w:rsidRDefault="00B36A1D" w:rsidP="00B36A1D">
      <w:pPr>
        <w:pStyle w:val="2"/>
        <w:spacing w:after="0" w:line="360" w:lineRule="auto"/>
        <w:ind w:left="0"/>
        <w:jc w:val="center"/>
        <w:rPr>
          <w:b/>
          <w:color w:val="000000"/>
          <w:sz w:val="28"/>
          <w:szCs w:val="28"/>
        </w:rPr>
      </w:pPr>
      <w:r>
        <w:rPr>
          <w:b/>
          <w:color w:val="000000"/>
          <w:sz w:val="28"/>
          <w:szCs w:val="28"/>
        </w:rPr>
        <w:t>Адаптированная рабочая программа</w:t>
      </w:r>
    </w:p>
    <w:p w:rsidR="00B36A1D" w:rsidRDefault="00B36A1D" w:rsidP="00B36A1D">
      <w:pPr>
        <w:pStyle w:val="2"/>
        <w:spacing w:after="0" w:line="360" w:lineRule="auto"/>
        <w:ind w:left="0"/>
        <w:jc w:val="center"/>
        <w:rPr>
          <w:b/>
          <w:color w:val="000000"/>
          <w:sz w:val="28"/>
          <w:szCs w:val="28"/>
        </w:rPr>
      </w:pPr>
      <w:r>
        <w:rPr>
          <w:b/>
          <w:color w:val="000000"/>
          <w:sz w:val="28"/>
          <w:szCs w:val="28"/>
        </w:rPr>
        <w:t xml:space="preserve">для обучающихся с ЗПР </w:t>
      </w:r>
    </w:p>
    <w:p w:rsidR="008816D1" w:rsidRPr="008816D1" w:rsidRDefault="00705487" w:rsidP="00CE5DD8">
      <w:pPr>
        <w:spacing w:line="360" w:lineRule="auto"/>
        <w:jc w:val="center"/>
        <w:rPr>
          <w:b/>
          <w:color w:val="000000"/>
          <w:sz w:val="28"/>
          <w:szCs w:val="28"/>
        </w:rPr>
      </w:pPr>
      <w:r>
        <w:rPr>
          <w:b/>
          <w:color w:val="000000"/>
          <w:sz w:val="28"/>
          <w:szCs w:val="28"/>
        </w:rPr>
        <w:t>по над</w:t>
      </w:r>
      <w:r w:rsidR="00866CA3">
        <w:rPr>
          <w:b/>
          <w:color w:val="000000"/>
          <w:sz w:val="28"/>
          <w:szCs w:val="28"/>
        </w:rPr>
        <w:t xml:space="preserve">предметному </w:t>
      </w:r>
      <w:r w:rsidR="00960470">
        <w:rPr>
          <w:b/>
          <w:color w:val="000000"/>
          <w:sz w:val="28"/>
          <w:szCs w:val="28"/>
        </w:rPr>
        <w:t>модулю «</w:t>
      </w:r>
      <w:r w:rsidR="00866CA3">
        <w:rPr>
          <w:b/>
          <w:color w:val="000000"/>
          <w:sz w:val="28"/>
          <w:szCs w:val="28"/>
        </w:rPr>
        <w:t>Ф</w:t>
      </w:r>
      <w:r>
        <w:rPr>
          <w:b/>
          <w:color w:val="000000"/>
          <w:sz w:val="28"/>
          <w:szCs w:val="28"/>
        </w:rPr>
        <w:t xml:space="preserve">изика» </w:t>
      </w:r>
    </w:p>
    <w:p w:rsidR="008816D1" w:rsidRPr="008816D1" w:rsidRDefault="008816D1" w:rsidP="00CE5DD8">
      <w:pPr>
        <w:spacing w:line="360" w:lineRule="auto"/>
        <w:rPr>
          <w:color w:val="000000"/>
          <w:sz w:val="8"/>
        </w:rPr>
      </w:pPr>
    </w:p>
    <w:p w:rsidR="008816D1" w:rsidRPr="008816D1" w:rsidRDefault="008816D1" w:rsidP="00CE5DD8">
      <w:pPr>
        <w:spacing w:line="360" w:lineRule="auto"/>
        <w:jc w:val="center"/>
        <w:rPr>
          <w:b/>
          <w:color w:val="000000"/>
          <w:sz w:val="28"/>
          <w:szCs w:val="28"/>
        </w:rPr>
      </w:pPr>
      <w:r>
        <w:rPr>
          <w:b/>
          <w:color w:val="000000"/>
          <w:sz w:val="28"/>
          <w:szCs w:val="28"/>
        </w:rPr>
        <w:t>в 8«А», 8</w:t>
      </w:r>
      <w:r w:rsidRPr="008816D1">
        <w:rPr>
          <w:b/>
          <w:color w:val="000000"/>
          <w:sz w:val="28"/>
          <w:szCs w:val="28"/>
        </w:rPr>
        <w:t>«Б» классах</w:t>
      </w:r>
    </w:p>
    <w:p w:rsidR="008816D1" w:rsidRPr="008816D1" w:rsidRDefault="008816D1" w:rsidP="00CE5DD8">
      <w:pPr>
        <w:spacing w:line="360" w:lineRule="auto"/>
        <w:jc w:val="center"/>
        <w:rPr>
          <w:color w:val="000000"/>
          <w:sz w:val="8"/>
        </w:rPr>
      </w:pPr>
    </w:p>
    <w:p w:rsidR="008816D1" w:rsidRPr="008816D1" w:rsidRDefault="00866CA3" w:rsidP="00CE5DD8">
      <w:pPr>
        <w:spacing w:line="360" w:lineRule="auto"/>
        <w:jc w:val="center"/>
        <w:rPr>
          <w:b/>
          <w:color w:val="000000"/>
          <w:sz w:val="28"/>
          <w:szCs w:val="28"/>
        </w:rPr>
      </w:pPr>
      <w:r>
        <w:rPr>
          <w:b/>
          <w:color w:val="000000"/>
          <w:sz w:val="28"/>
          <w:szCs w:val="28"/>
        </w:rPr>
        <w:t>2023 – 2024</w:t>
      </w:r>
      <w:r w:rsidR="008816D1" w:rsidRPr="008816D1">
        <w:rPr>
          <w:b/>
          <w:color w:val="000000"/>
          <w:sz w:val="28"/>
          <w:szCs w:val="28"/>
        </w:rPr>
        <w:t xml:space="preserve"> учебный год</w:t>
      </w:r>
    </w:p>
    <w:p w:rsidR="008816D1" w:rsidRPr="008816D1" w:rsidRDefault="008816D1" w:rsidP="00CE5DD8">
      <w:pPr>
        <w:spacing w:line="360" w:lineRule="auto"/>
        <w:jc w:val="center"/>
        <w:rPr>
          <w:color w:val="000000"/>
        </w:rPr>
      </w:pPr>
      <w:r w:rsidRPr="008816D1">
        <w:rPr>
          <w:color w:val="000000"/>
        </w:rPr>
        <w:t xml:space="preserve"> </w:t>
      </w: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line="360" w:lineRule="auto"/>
        <w:ind w:left="5222"/>
        <w:rPr>
          <w:color w:val="000000"/>
          <w:sz w:val="28"/>
          <w:szCs w:val="28"/>
        </w:rPr>
      </w:pPr>
      <w:r w:rsidRPr="008816D1">
        <w:rPr>
          <w:color w:val="000000"/>
          <w:sz w:val="28"/>
          <w:szCs w:val="28"/>
        </w:rPr>
        <w:t xml:space="preserve">  Разработчик:</w:t>
      </w:r>
    </w:p>
    <w:p w:rsidR="00463ABB" w:rsidRDefault="005E4DB2" w:rsidP="00CE5DD8">
      <w:pPr>
        <w:spacing w:line="360" w:lineRule="auto"/>
        <w:ind w:left="5387"/>
        <w:rPr>
          <w:color w:val="000000"/>
          <w:sz w:val="28"/>
          <w:szCs w:val="28"/>
        </w:rPr>
      </w:pPr>
      <w:r w:rsidRPr="008816D1">
        <w:rPr>
          <w:color w:val="000000"/>
          <w:sz w:val="28"/>
          <w:szCs w:val="28"/>
        </w:rPr>
        <w:t xml:space="preserve">Харитонова </w:t>
      </w:r>
      <w:r w:rsidR="00B36A1D" w:rsidRPr="008816D1">
        <w:rPr>
          <w:color w:val="000000"/>
          <w:sz w:val="28"/>
          <w:szCs w:val="28"/>
        </w:rPr>
        <w:t>И.В.,</w:t>
      </w:r>
    </w:p>
    <w:p w:rsidR="008816D1" w:rsidRPr="008816D1" w:rsidRDefault="00B36A1D" w:rsidP="00CE5DD8">
      <w:pPr>
        <w:spacing w:line="360" w:lineRule="auto"/>
        <w:ind w:left="5387"/>
        <w:rPr>
          <w:color w:val="000000"/>
          <w:sz w:val="28"/>
          <w:szCs w:val="28"/>
        </w:rPr>
      </w:pPr>
      <w:r>
        <w:rPr>
          <w:color w:val="000000"/>
          <w:sz w:val="28"/>
          <w:szCs w:val="28"/>
        </w:rPr>
        <w:t>учитель физики</w:t>
      </w: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rPr>
          <w:color w:val="000000"/>
          <w:sz w:val="28"/>
          <w:szCs w:val="28"/>
          <w:highlight w:val="yellow"/>
        </w:rPr>
      </w:pPr>
    </w:p>
    <w:p w:rsidR="008816D1" w:rsidRPr="008816D1" w:rsidRDefault="008816D1" w:rsidP="00CE5DD8">
      <w:pPr>
        <w:spacing w:after="120" w:line="360" w:lineRule="auto"/>
        <w:rPr>
          <w:color w:val="000000"/>
          <w:sz w:val="28"/>
          <w:szCs w:val="28"/>
        </w:rPr>
      </w:pPr>
    </w:p>
    <w:p w:rsidR="008816D1" w:rsidRPr="008816D1" w:rsidRDefault="00AE42D1" w:rsidP="00CE5DD8">
      <w:pPr>
        <w:spacing w:after="120" w:line="360" w:lineRule="auto"/>
        <w:jc w:val="center"/>
        <w:rPr>
          <w:color w:val="000000"/>
          <w:sz w:val="28"/>
          <w:szCs w:val="28"/>
        </w:rPr>
      </w:pPr>
      <w:r w:rsidRPr="008816D1">
        <w:rPr>
          <w:color w:val="000000"/>
          <w:sz w:val="28"/>
          <w:szCs w:val="28"/>
        </w:rPr>
        <w:t>п. Храброво</w:t>
      </w:r>
    </w:p>
    <w:p w:rsidR="008816D1" w:rsidRPr="008816D1" w:rsidRDefault="00866CA3" w:rsidP="00CE5DD8">
      <w:pPr>
        <w:spacing w:after="120" w:line="360" w:lineRule="auto"/>
        <w:jc w:val="center"/>
        <w:rPr>
          <w:color w:val="000000"/>
          <w:sz w:val="28"/>
          <w:szCs w:val="28"/>
        </w:rPr>
      </w:pPr>
      <w:r>
        <w:rPr>
          <w:color w:val="000000"/>
          <w:sz w:val="28"/>
          <w:szCs w:val="28"/>
        </w:rPr>
        <w:t>2023</w:t>
      </w:r>
      <w:r w:rsidR="008816D1" w:rsidRPr="008816D1">
        <w:rPr>
          <w:color w:val="000000"/>
          <w:sz w:val="28"/>
          <w:szCs w:val="28"/>
        </w:rPr>
        <w:t>г.</w:t>
      </w:r>
    </w:p>
    <w:p w:rsidR="00AA4FB2" w:rsidRDefault="00AA4FB2" w:rsidP="008816D1">
      <w:pPr>
        <w:autoSpaceDE w:val="0"/>
        <w:autoSpaceDN w:val="0"/>
        <w:adjustRightInd w:val="0"/>
        <w:ind w:firstLine="709"/>
        <w:jc w:val="center"/>
        <w:rPr>
          <w:rFonts w:eastAsia="Calibri"/>
          <w:b/>
        </w:rPr>
      </w:pPr>
      <w:r w:rsidRPr="00AA4FB2">
        <w:rPr>
          <w:rFonts w:eastAsia="Calibri"/>
          <w:b/>
        </w:rPr>
        <w:lastRenderedPageBreak/>
        <w:t>ПЛАНИРУЕМЫЕ РЕЗУЛЬТАТЫ ОСВОЕНИЯ УЧЕБНОГО КУРСА</w:t>
      </w:r>
    </w:p>
    <w:p w:rsidR="00DD2DE6" w:rsidRDefault="00DD2DE6" w:rsidP="00B36A1D">
      <w:pPr>
        <w:autoSpaceDE w:val="0"/>
        <w:autoSpaceDN w:val="0"/>
        <w:adjustRightInd w:val="0"/>
        <w:ind w:firstLine="709"/>
        <w:rPr>
          <w:rFonts w:eastAsia="Calibri"/>
          <w:b/>
        </w:rPr>
      </w:pPr>
    </w:p>
    <w:p w:rsidR="00B36A1D" w:rsidRDefault="00B36A1D" w:rsidP="00B36A1D">
      <w:pPr>
        <w:shd w:val="clear" w:color="auto" w:fill="FFFFFF"/>
        <w:contextualSpacing/>
        <w:rPr>
          <w:bCs/>
          <w:iCs/>
        </w:rPr>
      </w:pPr>
      <w:r>
        <w:rPr>
          <w:bCs/>
          <w:iCs/>
        </w:rPr>
        <w:t xml:space="preserve">          Освоение программы на базовом уровне.</w:t>
      </w:r>
    </w:p>
    <w:p w:rsidR="00B36A1D" w:rsidRDefault="00B36A1D" w:rsidP="00B36A1D">
      <w:pPr>
        <w:autoSpaceDE w:val="0"/>
        <w:autoSpaceDN w:val="0"/>
        <w:adjustRightInd w:val="0"/>
        <w:ind w:firstLine="709"/>
        <w:rPr>
          <w:rFonts w:eastAsia="Calibri"/>
          <w:b/>
        </w:rPr>
      </w:pPr>
    </w:p>
    <w:p w:rsidR="00DD2DE6" w:rsidRDefault="00E66186" w:rsidP="00DD2DE6">
      <w:pPr>
        <w:pStyle w:val="c33"/>
        <w:shd w:val="clear" w:color="auto" w:fill="FFFFFF"/>
        <w:spacing w:before="0" w:beforeAutospacing="0" w:after="0" w:afterAutospacing="0"/>
        <w:ind w:firstLine="568"/>
        <w:jc w:val="both"/>
        <w:rPr>
          <w:rStyle w:val="c0"/>
          <w:b/>
          <w:bCs/>
          <w:color w:val="000000"/>
        </w:rPr>
      </w:pPr>
      <w:r>
        <w:rPr>
          <w:rStyle w:val="c0"/>
          <w:b/>
          <w:bCs/>
          <w:color w:val="000000"/>
        </w:rPr>
        <w:t>ЛИЧНОСТНЫЕ РЕЗУЛЬТАТЫ</w:t>
      </w:r>
    </w:p>
    <w:p w:rsidR="00E66186" w:rsidRDefault="00E66186" w:rsidP="00DD2DE6">
      <w:pPr>
        <w:pStyle w:val="c33"/>
        <w:shd w:val="clear" w:color="auto" w:fill="FFFFFF"/>
        <w:spacing w:before="0" w:beforeAutospacing="0" w:after="0" w:afterAutospacing="0"/>
        <w:ind w:firstLine="568"/>
        <w:jc w:val="both"/>
        <w:rPr>
          <w:rFonts w:ascii="Calibri" w:hAnsi="Calibri"/>
          <w:color w:val="000000"/>
          <w:sz w:val="22"/>
          <w:szCs w:val="22"/>
        </w:rPr>
      </w:pP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сформированность познавательных интересов, интеллектуальных и творческих способностей учащихся;</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самостоятельность в приобретении новых знаний и практических умений;</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готовность к выбору жизненного пути в соответствии с собственными интересами и возможностями;</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мотивация образовательной деятельности школьников на основе личностно ориентированного подхода;</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формирование ценностного отношения друг к другу, учителю, авторам открытий и изобретений, результатам обучения.</w:t>
      </w:r>
    </w:p>
    <w:p w:rsidR="00DD2DE6" w:rsidRDefault="00DD2DE6" w:rsidP="00DD2DE6">
      <w:pPr>
        <w:pStyle w:val="c52"/>
        <w:shd w:val="clear" w:color="auto" w:fill="FFFFFF"/>
        <w:spacing w:before="0" w:beforeAutospacing="0" w:after="0" w:afterAutospacing="0"/>
        <w:ind w:left="360"/>
        <w:jc w:val="both"/>
        <w:rPr>
          <w:rStyle w:val="c0"/>
          <w:b/>
          <w:bCs/>
          <w:color w:val="000000"/>
        </w:rPr>
      </w:pPr>
    </w:p>
    <w:p w:rsidR="00DD2DE6" w:rsidRDefault="00E66186" w:rsidP="00DD2DE6">
      <w:pPr>
        <w:pStyle w:val="c52"/>
        <w:shd w:val="clear" w:color="auto" w:fill="FFFFFF"/>
        <w:spacing w:before="0" w:beforeAutospacing="0" w:after="0" w:afterAutospacing="0"/>
        <w:ind w:left="360"/>
        <w:jc w:val="both"/>
        <w:rPr>
          <w:rStyle w:val="c0"/>
          <w:b/>
          <w:bCs/>
          <w:color w:val="000000"/>
        </w:rPr>
      </w:pPr>
      <w:r>
        <w:rPr>
          <w:rStyle w:val="c0"/>
          <w:b/>
          <w:bCs/>
          <w:color w:val="000000"/>
        </w:rPr>
        <w:t xml:space="preserve">   МЕТАПРЕДМЕТНЫЕ РЕЗУЛЬТАТЫ</w:t>
      </w:r>
    </w:p>
    <w:p w:rsidR="00E66186" w:rsidRDefault="00E66186" w:rsidP="00DD2DE6">
      <w:pPr>
        <w:pStyle w:val="c52"/>
        <w:shd w:val="clear" w:color="auto" w:fill="FFFFFF"/>
        <w:spacing w:before="0" w:beforeAutospacing="0" w:after="0" w:afterAutospacing="0"/>
        <w:ind w:left="360"/>
        <w:jc w:val="both"/>
        <w:rPr>
          <w:rFonts w:ascii="Calibri" w:hAnsi="Calibri"/>
          <w:color w:val="000000"/>
          <w:sz w:val="22"/>
          <w:szCs w:val="22"/>
        </w:rPr>
      </w:pP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освоение приемов действий в нестандартных ситуациях, овладение эвристическими методами решения проблем;</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DD2DE6" w:rsidRDefault="00DD2DE6" w:rsidP="008816D1">
      <w:pPr>
        <w:autoSpaceDE w:val="0"/>
        <w:autoSpaceDN w:val="0"/>
        <w:adjustRightInd w:val="0"/>
        <w:ind w:firstLine="709"/>
        <w:jc w:val="center"/>
        <w:rPr>
          <w:rFonts w:eastAsia="Calibri"/>
          <w:b/>
        </w:rPr>
      </w:pPr>
    </w:p>
    <w:p w:rsidR="008816D1" w:rsidRDefault="00E66186" w:rsidP="00DD2DE6">
      <w:pPr>
        <w:autoSpaceDE w:val="0"/>
        <w:autoSpaceDN w:val="0"/>
        <w:adjustRightInd w:val="0"/>
        <w:ind w:firstLine="709"/>
        <w:rPr>
          <w:rFonts w:eastAsia="Calibri"/>
          <w:b/>
        </w:rPr>
      </w:pPr>
      <w:r>
        <w:rPr>
          <w:rFonts w:eastAsia="Calibri"/>
          <w:b/>
        </w:rPr>
        <w:t>ПРЕДМЕТНЫЕ РЕЗУЛЬТАТЫ</w:t>
      </w:r>
    </w:p>
    <w:p w:rsidR="00E66186" w:rsidRPr="00AA4FB2" w:rsidRDefault="00E66186" w:rsidP="00DD2DE6">
      <w:pPr>
        <w:autoSpaceDE w:val="0"/>
        <w:autoSpaceDN w:val="0"/>
        <w:adjustRightInd w:val="0"/>
        <w:ind w:firstLine="709"/>
        <w:rPr>
          <w:rFonts w:eastAsia="Calibri"/>
          <w:b/>
        </w:rPr>
      </w:pPr>
    </w:p>
    <w:p w:rsidR="00E66186" w:rsidRPr="00E66186" w:rsidRDefault="00DD2DE6" w:rsidP="00E66186">
      <w:pPr>
        <w:shd w:val="clear" w:color="auto" w:fill="FFFFFF"/>
        <w:ind w:left="284"/>
        <w:contextualSpacing/>
        <w:rPr>
          <w:rFonts w:eastAsia="Calibri"/>
          <w:b/>
          <w:bCs/>
          <w:iCs/>
          <w:lang w:eastAsia="en-US"/>
        </w:rPr>
      </w:pPr>
      <w:r w:rsidRPr="00E66186">
        <w:rPr>
          <w:rFonts w:eastAsia="Calibri"/>
          <w:b/>
          <w:bCs/>
          <w:iCs/>
          <w:lang w:eastAsia="en-US"/>
        </w:rPr>
        <w:t xml:space="preserve">          </w:t>
      </w:r>
      <w:r w:rsidR="00E66186" w:rsidRPr="00E66186">
        <w:rPr>
          <w:rFonts w:eastAsia="Calibri"/>
          <w:b/>
          <w:bCs/>
          <w:iCs/>
          <w:lang w:eastAsia="en-US"/>
        </w:rPr>
        <w:t>Учащийся научится:</w:t>
      </w:r>
    </w:p>
    <w:p w:rsidR="008816D1" w:rsidRPr="00E66186" w:rsidRDefault="00E66186" w:rsidP="00E66186">
      <w:pPr>
        <w:pStyle w:val="a9"/>
        <w:numPr>
          <w:ilvl w:val="0"/>
          <w:numId w:val="17"/>
        </w:numPr>
        <w:shd w:val="clear" w:color="auto" w:fill="FFFFFF"/>
        <w:rPr>
          <w:rFonts w:eastAsia="Calibri"/>
          <w:lang w:eastAsia="en-US"/>
        </w:rPr>
      </w:pPr>
      <w:r>
        <w:rPr>
          <w:rFonts w:eastAsia="Calibri"/>
          <w:bCs/>
          <w:iCs/>
          <w:lang w:eastAsia="en-US"/>
        </w:rPr>
        <w:t xml:space="preserve">понимать </w:t>
      </w:r>
      <w:r w:rsidR="008816D1" w:rsidRPr="00E66186">
        <w:rPr>
          <w:rFonts w:eastAsia="Calibri"/>
          <w:bCs/>
          <w:iCs/>
          <w:lang w:eastAsia="en-US"/>
        </w:rPr>
        <w:t>смысл понятий: </w:t>
      </w:r>
      <w:r w:rsidR="008816D1" w:rsidRPr="00E66186">
        <w:rPr>
          <w:rFonts w:eastAsia="Calibri"/>
          <w:lang w:eastAsia="en-US"/>
        </w:rPr>
        <w:t xml:space="preserve">физическое явление, физический закон, вещество, взаимодействие, электрическое поле, магнитное поле, </w:t>
      </w:r>
    </w:p>
    <w:p w:rsidR="008816D1" w:rsidRPr="00CE5DD8" w:rsidRDefault="00315D19" w:rsidP="00315D19">
      <w:pPr>
        <w:numPr>
          <w:ilvl w:val="0"/>
          <w:numId w:val="10"/>
        </w:numPr>
        <w:shd w:val="clear" w:color="auto" w:fill="FFFFFF"/>
        <w:spacing w:after="240"/>
        <w:contextualSpacing/>
        <w:jc w:val="both"/>
        <w:rPr>
          <w:rFonts w:eastAsia="Calibri"/>
          <w:lang w:eastAsia="en-US"/>
        </w:rPr>
      </w:pPr>
      <w:r w:rsidRPr="00315D19">
        <w:rPr>
          <w:rFonts w:eastAsia="Calibri"/>
          <w:bCs/>
          <w:iCs/>
          <w:lang w:eastAsia="en-US"/>
        </w:rPr>
        <w:lastRenderedPageBreak/>
        <w:t xml:space="preserve">понимать </w:t>
      </w:r>
      <w:r w:rsidR="008816D1" w:rsidRPr="00CE5DD8">
        <w:rPr>
          <w:rFonts w:eastAsia="Calibri"/>
          <w:bCs/>
          <w:iCs/>
          <w:lang w:eastAsia="en-US"/>
        </w:rPr>
        <w:t>смысл физических величин: </w:t>
      </w:r>
      <w:r w:rsidR="008816D1" w:rsidRPr="00CE5DD8">
        <w:rPr>
          <w:rFonts w:eastAsia="Calibri"/>
          <w:lang w:eastAsia="en-US"/>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816D1" w:rsidRDefault="00315D19" w:rsidP="00315D19">
      <w:pPr>
        <w:numPr>
          <w:ilvl w:val="0"/>
          <w:numId w:val="9"/>
        </w:numPr>
        <w:shd w:val="clear" w:color="auto" w:fill="FFFFFF"/>
        <w:spacing w:after="240"/>
        <w:contextualSpacing/>
        <w:jc w:val="both"/>
        <w:rPr>
          <w:rFonts w:eastAsia="Calibri"/>
          <w:lang w:eastAsia="en-US"/>
        </w:rPr>
      </w:pPr>
      <w:r w:rsidRPr="00315D19">
        <w:rPr>
          <w:rFonts w:eastAsia="Calibri"/>
          <w:bCs/>
          <w:iCs/>
          <w:lang w:eastAsia="en-US"/>
        </w:rPr>
        <w:t xml:space="preserve">понимать </w:t>
      </w:r>
      <w:r w:rsidR="008816D1" w:rsidRPr="00CE5DD8">
        <w:rPr>
          <w:rFonts w:eastAsia="Calibri"/>
          <w:bCs/>
          <w:iCs/>
          <w:lang w:eastAsia="en-US"/>
        </w:rPr>
        <w:t>смысл физических законов: </w:t>
      </w:r>
      <w:r w:rsidR="008816D1" w:rsidRPr="00CE5DD8">
        <w:rPr>
          <w:rFonts w:eastAsia="Calibri"/>
          <w:lang w:eastAsia="en-US"/>
        </w:rPr>
        <w:t>Паскаля, Архимеда, сохранения энергии в тепловых процессах, сохранения электрического заряда, Ома для участка электрической</w:t>
      </w:r>
      <w:r w:rsidR="008816D1" w:rsidRPr="008816D1">
        <w:rPr>
          <w:rFonts w:eastAsia="Calibri"/>
          <w:lang w:eastAsia="en-US"/>
        </w:rPr>
        <w:t xml:space="preserve"> цепи, Джоуля-Ленца, прямолинейного распространения света, </w:t>
      </w:r>
      <w:r w:rsidR="005E4DB2">
        <w:rPr>
          <w:rFonts w:eastAsia="Calibri"/>
          <w:lang w:eastAsia="en-US"/>
        </w:rPr>
        <w:t>отражения света.</w:t>
      </w:r>
    </w:p>
    <w:p w:rsidR="00CE5DD8" w:rsidRPr="008816D1" w:rsidRDefault="00CE5DD8" w:rsidP="00CE5DD8">
      <w:pPr>
        <w:shd w:val="clear" w:color="auto" w:fill="FFFFFF"/>
        <w:spacing w:after="240"/>
        <w:ind w:left="493"/>
        <w:contextualSpacing/>
        <w:jc w:val="both"/>
        <w:rPr>
          <w:rFonts w:eastAsia="Calibri"/>
          <w:lang w:eastAsia="en-US"/>
        </w:rPr>
      </w:pPr>
    </w:p>
    <w:p w:rsidR="005E4DB2" w:rsidRPr="00E66186" w:rsidRDefault="00CE5DD8" w:rsidP="005E4DB2">
      <w:pPr>
        <w:widowControl w:val="0"/>
        <w:autoSpaceDE w:val="0"/>
        <w:autoSpaceDN w:val="0"/>
        <w:adjustRightInd w:val="0"/>
        <w:ind w:left="133"/>
        <w:jc w:val="both"/>
        <w:rPr>
          <w:rFonts w:eastAsia="Calibri"/>
          <w:b/>
          <w:i/>
        </w:rPr>
      </w:pPr>
      <w:r w:rsidRPr="00E66186">
        <w:rPr>
          <w:rFonts w:eastAsia="Calibri"/>
          <w:b/>
          <w:i/>
        </w:rPr>
        <w:t>Учащийся</w:t>
      </w:r>
      <w:r w:rsidR="005E4DB2" w:rsidRPr="00E66186">
        <w:rPr>
          <w:rFonts w:eastAsia="Calibri"/>
          <w:b/>
          <w:i/>
        </w:rPr>
        <w:t xml:space="preserve"> получит возможность научиться:</w:t>
      </w:r>
    </w:p>
    <w:p w:rsidR="008816D1" w:rsidRPr="00CE5DD8" w:rsidRDefault="008816D1" w:rsidP="008816D1">
      <w:pPr>
        <w:numPr>
          <w:ilvl w:val="0"/>
          <w:numId w:val="8"/>
        </w:numPr>
        <w:shd w:val="clear" w:color="auto" w:fill="FFFFFF"/>
        <w:spacing w:after="200"/>
        <w:contextualSpacing/>
        <w:jc w:val="both"/>
        <w:rPr>
          <w:rFonts w:eastAsia="Calibri"/>
          <w:i/>
          <w:lang w:eastAsia="en-US"/>
        </w:rPr>
      </w:pPr>
      <w:r w:rsidRPr="00CE5DD8">
        <w:rPr>
          <w:rFonts w:eastAsia="Calibri"/>
          <w:bCs/>
          <w:i/>
          <w:iCs/>
          <w:lang w:eastAsia="en-US"/>
        </w:rPr>
        <w:t>описывать и объяснять физические явления: </w:t>
      </w:r>
      <w:r w:rsidRPr="00CE5DD8">
        <w:rPr>
          <w:rFonts w:eastAsia="Calibri"/>
          <w:i/>
          <w:lang w:eastAsia="en-US"/>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 дисперсию света;</w:t>
      </w:r>
    </w:p>
    <w:p w:rsidR="008816D1" w:rsidRPr="00CE5DD8" w:rsidRDefault="008816D1" w:rsidP="008816D1">
      <w:pPr>
        <w:numPr>
          <w:ilvl w:val="0"/>
          <w:numId w:val="7"/>
        </w:numPr>
        <w:shd w:val="clear" w:color="auto" w:fill="FFFFFF"/>
        <w:spacing w:after="240"/>
        <w:contextualSpacing/>
        <w:jc w:val="both"/>
        <w:rPr>
          <w:rFonts w:eastAsia="Calibri"/>
          <w:i/>
          <w:lang w:eastAsia="en-US"/>
        </w:rPr>
      </w:pPr>
      <w:r w:rsidRPr="00CE5DD8">
        <w:rPr>
          <w:rFonts w:eastAsia="Calibri"/>
          <w:bCs/>
          <w:i/>
          <w:iCs/>
          <w:lang w:eastAsia="en-US"/>
        </w:rPr>
        <w:t>использовать физические приборы и измерительные инструменты для измерения физических величин: </w:t>
      </w:r>
      <w:r w:rsidRPr="00CE5DD8">
        <w:rPr>
          <w:rFonts w:eastAsia="Calibri"/>
          <w:i/>
          <w:lang w:eastAsia="en-US"/>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8816D1" w:rsidRPr="00CE5DD8" w:rsidRDefault="008816D1" w:rsidP="008816D1">
      <w:pPr>
        <w:numPr>
          <w:ilvl w:val="0"/>
          <w:numId w:val="6"/>
        </w:numPr>
        <w:shd w:val="clear" w:color="auto" w:fill="FFFFFF"/>
        <w:spacing w:after="240"/>
        <w:contextualSpacing/>
        <w:jc w:val="both"/>
        <w:rPr>
          <w:rFonts w:eastAsia="Calibri"/>
          <w:i/>
          <w:lang w:eastAsia="en-US"/>
        </w:rPr>
      </w:pPr>
      <w:r w:rsidRPr="00CE5DD8">
        <w:rPr>
          <w:rFonts w:eastAsia="Calibri"/>
          <w:bCs/>
          <w:i/>
          <w:iCs/>
          <w:lang w:eastAsia="en-US"/>
        </w:rPr>
        <w:t>представлять результаты измерений с помощью таблиц, графиков и выявлять на этой основе эмпирические зависимости: </w:t>
      </w:r>
      <w:r w:rsidRPr="00CE5DD8">
        <w:rPr>
          <w:rFonts w:eastAsia="Calibri"/>
          <w:i/>
          <w:lang w:eastAsia="en-US"/>
        </w:rPr>
        <w:t>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выражать результаты измерений и расчетов в единицах Международной системы;</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приводить примеры практического использования физических знаний </w:t>
      </w:r>
      <w:r w:rsidRPr="00CE5DD8">
        <w:rPr>
          <w:rFonts w:eastAsia="Calibri"/>
          <w:i/>
          <w:lang w:eastAsia="en-US"/>
        </w:rPr>
        <w:t>о механических, тепловых, электромагнитных и квантовых явлениях;</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 xml:space="preserve"> решать задачи на применение изученных физических законов</w:t>
      </w:r>
      <w:r w:rsidRPr="00CE5DD8">
        <w:rPr>
          <w:rFonts w:eastAsia="Calibri"/>
          <w:bCs/>
          <w:i/>
          <w:lang w:eastAsia="en-US"/>
        </w:rPr>
        <w:t>;</w:t>
      </w:r>
    </w:p>
    <w:p w:rsidR="008816D1" w:rsidRPr="00CE5DD8" w:rsidRDefault="008816D1" w:rsidP="005E4DB2">
      <w:pPr>
        <w:numPr>
          <w:ilvl w:val="0"/>
          <w:numId w:val="5"/>
        </w:numPr>
        <w:shd w:val="clear" w:color="auto" w:fill="FFFFFF"/>
        <w:contextualSpacing/>
        <w:jc w:val="both"/>
        <w:rPr>
          <w:rFonts w:eastAsia="Calibri"/>
          <w:i/>
          <w:lang w:eastAsia="en-US"/>
        </w:rPr>
      </w:pPr>
      <w:r w:rsidRPr="00CE5DD8">
        <w:rPr>
          <w:rFonts w:eastAsia="Calibri"/>
          <w:bCs/>
          <w:i/>
          <w:iCs/>
          <w:lang w:eastAsia="en-US"/>
        </w:rPr>
        <w:t>осуществлять самостоятельный поиск инфор</w:t>
      </w:r>
      <w:r w:rsidRPr="00CE5DD8">
        <w:rPr>
          <w:rFonts w:eastAsia="Calibri"/>
          <w:bCs/>
          <w:i/>
          <w:lang w:eastAsia="en-US"/>
        </w:rPr>
        <w:t>мации </w:t>
      </w:r>
      <w:r w:rsidRPr="00CE5DD8">
        <w:rPr>
          <w:rFonts w:eastAsia="Calibri"/>
          <w:i/>
          <w:lang w:eastAsia="en-US"/>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816D1" w:rsidRPr="00CE5DD8" w:rsidRDefault="008816D1" w:rsidP="005E4DB2">
      <w:pPr>
        <w:pStyle w:val="a9"/>
        <w:numPr>
          <w:ilvl w:val="0"/>
          <w:numId w:val="5"/>
        </w:numPr>
        <w:shd w:val="clear" w:color="auto" w:fill="FFFFFF"/>
        <w:jc w:val="both"/>
        <w:rPr>
          <w:rFonts w:eastAsia="Calibri"/>
          <w:i/>
        </w:rPr>
      </w:pPr>
      <w:r w:rsidRPr="00CE5DD8">
        <w:rPr>
          <w:rFonts w:eastAsia="Calibri"/>
          <w:bCs/>
          <w:i/>
          <w:lang w:eastAsia="en-US"/>
        </w:rPr>
        <w:t>использовать приобретенные знания и умения в практической деятельности, повседневной жизни для: </w:t>
      </w:r>
      <w:r w:rsidRPr="00CE5DD8">
        <w:rPr>
          <w:rFonts w:eastAsia="Calibri"/>
          <w:i/>
          <w:lang w:eastAsia="en-US"/>
        </w:rPr>
        <w:t>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AA4FB2" w:rsidRPr="00AA4FB2" w:rsidRDefault="00AA4FB2" w:rsidP="008816D1">
      <w:pPr>
        <w:jc w:val="center"/>
        <w:rPr>
          <w:rFonts w:eastAsia="Calibri"/>
        </w:rPr>
      </w:pPr>
    </w:p>
    <w:p w:rsidR="00AA4FB2" w:rsidRPr="00AA4FB2" w:rsidRDefault="00AA4FB2" w:rsidP="008816D1">
      <w:pPr>
        <w:autoSpaceDE w:val="0"/>
        <w:autoSpaceDN w:val="0"/>
        <w:adjustRightInd w:val="0"/>
        <w:rPr>
          <w:rFonts w:eastAsia="Calibri"/>
        </w:rPr>
      </w:pPr>
    </w:p>
    <w:p w:rsidR="00AD5C3A" w:rsidRDefault="00AD5C3A" w:rsidP="00AD5C3A">
      <w:pPr>
        <w:autoSpaceDE w:val="0"/>
        <w:autoSpaceDN w:val="0"/>
        <w:adjustRightInd w:val="0"/>
        <w:jc w:val="center"/>
        <w:rPr>
          <w:b/>
          <w:bCs/>
        </w:rPr>
      </w:pPr>
      <w:r>
        <w:rPr>
          <w:b/>
          <w:bCs/>
        </w:rPr>
        <w:t>СОДЕРЖАНИЕ УЧЕБНОГО КУРСА</w:t>
      </w:r>
    </w:p>
    <w:p w:rsidR="00A43700" w:rsidRDefault="00A43700" w:rsidP="00AD5C3A">
      <w:pPr>
        <w:autoSpaceDE w:val="0"/>
        <w:autoSpaceDN w:val="0"/>
        <w:adjustRightInd w:val="0"/>
        <w:jc w:val="center"/>
        <w:rPr>
          <w:b/>
          <w:bCs/>
        </w:rPr>
      </w:pPr>
    </w:p>
    <w:p w:rsidR="00A43700" w:rsidRPr="00A43700" w:rsidRDefault="00CE5DD8" w:rsidP="00CE5DD8">
      <w:pPr>
        <w:autoSpaceDE w:val="0"/>
        <w:autoSpaceDN w:val="0"/>
        <w:adjustRightInd w:val="0"/>
        <w:jc w:val="center"/>
      </w:pPr>
      <w:r>
        <w:t>8 класс (</w:t>
      </w:r>
      <w:r w:rsidR="004E0DA2">
        <w:t>34часа</w:t>
      </w:r>
      <w:r w:rsidR="00A43700">
        <w:t xml:space="preserve">, </w:t>
      </w:r>
      <w:r w:rsidR="00A43700" w:rsidRPr="00A43700">
        <w:t>1</w:t>
      </w:r>
      <w:r>
        <w:t>час в неделю)</w:t>
      </w:r>
    </w:p>
    <w:p w:rsidR="00AA4FB2" w:rsidRPr="00082CE4" w:rsidRDefault="00AA4FB2" w:rsidP="00AD5C3A">
      <w:pPr>
        <w:autoSpaceDE w:val="0"/>
        <w:autoSpaceDN w:val="0"/>
        <w:adjustRightInd w:val="0"/>
        <w:jc w:val="center"/>
        <w:rPr>
          <w:b/>
          <w:bCs/>
        </w:rPr>
      </w:pPr>
    </w:p>
    <w:p w:rsidR="00AD5C3A" w:rsidRPr="00A43700" w:rsidRDefault="00AB323E" w:rsidP="00AD5C3A">
      <w:pPr>
        <w:autoSpaceDE w:val="0"/>
        <w:autoSpaceDN w:val="0"/>
        <w:adjustRightInd w:val="0"/>
        <w:jc w:val="both"/>
      </w:pPr>
      <w:r>
        <w:t xml:space="preserve">           </w:t>
      </w:r>
      <w:r w:rsidR="00AD5C3A" w:rsidRPr="00A43700">
        <w:t>Значение задач. Классификация физических задач. Основные требования к составлению задач. Приемы и способы решения задач.</w:t>
      </w:r>
    </w:p>
    <w:p w:rsidR="00AD5C3A" w:rsidRPr="00A43700" w:rsidRDefault="00AB323E" w:rsidP="00AD5C3A">
      <w:pPr>
        <w:autoSpaceDE w:val="0"/>
        <w:autoSpaceDN w:val="0"/>
        <w:adjustRightInd w:val="0"/>
      </w:pPr>
      <w:r>
        <w:t xml:space="preserve">           </w:t>
      </w:r>
      <w:r w:rsidR="00AD5C3A" w:rsidRPr="00A43700">
        <w:t>Механическое движение и его виды. Силы в природе.</w:t>
      </w:r>
    </w:p>
    <w:p w:rsidR="00AD5C3A" w:rsidRPr="00A43700" w:rsidRDefault="00AB323E" w:rsidP="00AD5C3A">
      <w:pPr>
        <w:autoSpaceDE w:val="0"/>
        <w:autoSpaceDN w:val="0"/>
        <w:adjustRightInd w:val="0"/>
      </w:pPr>
      <w:r>
        <w:lastRenderedPageBreak/>
        <w:t xml:space="preserve">           </w:t>
      </w:r>
      <w:r w:rsidR="00AD5C3A" w:rsidRPr="00A43700">
        <w:t>Давление твердых тел, жидкостей и газов. Атмосферное давление. Закон Архимеда. Плавание тел.</w:t>
      </w:r>
    </w:p>
    <w:p w:rsidR="00AD5C3A" w:rsidRPr="00A43700" w:rsidRDefault="00AB323E" w:rsidP="00AB323E">
      <w:pPr>
        <w:autoSpaceDE w:val="0"/>
        <w:autoSpaceDN w:val="0"/>
        <w:adjustRightInd w:val="0"/>
      </w:pPr>
      <w:r>
        <w:t xml:space="preserve">            </w:t>
      </w:r>
      <w:r w:rsidR="00AD5C3A" w:rsidRPr="00A43700">
        <w:t xml:space="preserve">Условие равновесия рычага. Механическая работа. Мощность. КПД механизмов. </w:t>
      </w:r>
      <w:r>
        <w:t xml:space="preserve">    </w:t>
      </w:r>
      <w:r w:rsidR="00AD5C3A" w:rsidRPr="00A43700">
        <w:t>Механическая энергия.</w:t>
      </w:r>
      <w:r>
        <w:t xml:space="preserve"> </w:t>
      </w:r>
      <w:r w:rsidR="00AD5C3A" w:rsidRPr="00A43700">
        <w:t xml:space="preserve">Внутренняя энергия. Количество теплоты. Теплопередача. </w:t>
      </w:r>
      <w:r>
        <w:t xml:space="preserve">    </w:t>
      </w:r>
      <w:r w:rsidR="00AD5C3A" w:rsidRPr="00A43700">
        <w:t xml:space="preserve">Влажность воздуха. КПД теплового двигателя. </w:t>
      </w:r>
    </w:p>
    <w:p w:rsidR="00AD5C3A" w:rsidRPr="00A43700" w:rsidRDefault="00AB323E" w:rsidP="00AB323E">
      <w:pPr>
        <w:autoSpaceDE w:val="0"/>
        <w:autoSpaceDN w:val="0"/>
        <w:adjustRightInd w:val="0"/>
        <w:rPr>
          <w:iCs/>
          <w:color w:val="000000"/>
        </w:rPr>
      </w:pPr>
      <w:r>
        <w:rPr>
          <w:iCs/>
          <w:color w:val="000000"/>
        </w:rPr>
        <w:t xml:space="preserve">            </w:t>
      </w:r>
      <w:r w:rsidR="00AD5C3A" w:rsidRPr="00A43700">
        <w:rPr>
          <w:iCs/>
          <w:color w:val="000000"/>
        </w:rPr>
        <w:t>Электростатика. Закон Ома для участка цепи. Соединения проводников. Закон Джоуля-Ленца.</w:t>
      </w:r>
    </w:p>
    <w:p w:rsidR="00AD5C3A" w:rsidRPr="00A43700" w:rsidRDefault="00AB323E" w:rsidP="00AD5C3A">
      <w:pPr>
        <w:autoSpaceDE w:val="0"/>
        <w:autoSpaceDN w:val="0"/>
        <w:adjustRightInd w:val="0"/>
      </w:pPr>
      <w:r>
        <w:t xml:space="preserve">           </w:t>
      </w:r>
      <w:r w:rsidR="00AD5C3A" w:rsidRPr="00A43700">
        <w:t>Магнитное поле. Электромагниты. Электродвигатели.</w:t>
      </w:r>
    </w:p>
    <w:p w:rsidR="00AD5C3A" w:rsidRPr="00A43700" w:rsidRDefault="00AB323E" w:rsidP="00AB323E">
      <w:pPr>
        <w:autoSpaceDE w:val="0"/>
        <w:autoSpaceDN w:val="0"/>
        <w:adjustRightInd w:val="0"/>
        <w:rPr>
          <w:iCs/>
          <w:color w:val="000000"/>
        </w:rPr>
      </w:pPr>
      <w:r>
        <w:rPr>
          <w:iCs/>
          <w:color w:val="000000"/>
        </w:rPr>
        <w:t xml:space="preserve">           Р</w:t>
      </w:r>
      <w:r w:rsidR="00AD5C3A" w:rsidRPr="00A43700">
        <w:rPr>
          <w:iCs/>
          <w:color w:val="000000"/>
        </w:rPr>
        <w:t xml:space="preserve">аспространение света. Отражение света. Преломление света. Построение в </w:t>
      </w:r>
      <w:r w:rsidR="00FA432C" w:rsidRPr="00A43700">
        <w:rPr>
          <w:iCs/>
          <w:color w:val="000000"/>
        </w:rPr>
        <w:t>линзах</w:t>
      </w:r>
      <w:r w:rsidR="00AD5C3A" w:rsidRPr="00A43700">
        <w:rPr>
          <w:iCs/>
          <w:color w:val="000000"/>
        </w:rPr>
        <w:t>.</w:t>
      </w:r>
    </w:p>
    <w:p w:rsidR="00AD5C3A" w:rsidRDefault="00AD5C3A" w:rsidP="00AB323E">
      <w:pPr>
        <w:rPr>
          <w:iCs/>
          <w:color w:val="000000"/>
        </w:rPr>
      </w:pPr>
      <w:r w:rsidRPr="00A43700">
        <w:rPr>
          <w:iCs/>
          <w:color w:val="000000"/>
        </w:rPr>
        <w:t xml:space="preserve">Решение комбинированных </w:t>
      </w:r>
      <w:r w:rsidR="00AB323E">
        <w:rPr>
          <w:iCs/>
          <w:color w:val="000000"/>
        </w:rPr>
        <w:t>задач</w:t>
      </w:r>
    </w:p>
    <w:p w:rsidR="00AB323E" w:rsidRDefault="00AB323E" w:rsidP="00AB323E">
      <w:pPr>
        <w:rPr>
          <w:iCs/>
          <w:color w:val="000000"/>
        </w:rPr>
      </w:pPr>
    </w:p>
    <w:p w:rsidR="00AB323E" w:rsidRDefault="00AB323E" w:rsidP="00AB323E"/>
    <w:p w:rsidR="00AD5C3A" w:rsidRPr="00AD5C3A" w:rsidRDefault="00AD5C3A" w:rsidP="00AD5C3A">
      <w:pPr>
        <w:ind w:left="360"/>
        <w:jc w:val="center"/>
        <w:rPr>
          <w:b/>
        </w:rPr>
      </w:pPr>
      <w:r w:rsidRPr="00AD5C3A">
        <w:rPr>
          <w:b/>
        </w:rPr>
        <w:t>ТЕМАТИЧЕСКОЕ ПЛАНИРОВАНИЕ</w:t>
      </w:r>
    </w:p>
    <w:p w:rsidR="00AD5C3A" w:rsidRPr="00367F6C" w:rsidRDefault="00AD5C3A" w:rsidP="00AD5C3A">
      <w:pPr>
        <w:ind w:left="360"/>
        <w:jc w:val="center"/>
        <w:rPr>
          <w:b/>
          <w:i/>
          <w:sz w:val="36"/>
          <w:szCs w:val="36"/>
        </w:rPr>
      </w:pPr>
    </w:p>
    <w:tbl>
      <w:tblPr>
        <w:tblStyle w:val="a3"/>
        <w:tblW w:w="9747" w:type="dxa"/>
        <w:tblLayout w:type="fixed"/>
        <w:tblLook w:val="01E0" w:firstRow="1" w:lastRow="1" w:firstColumn="1" w:lastColumn="1" w:noHBand="0" w:noVBand="0"/>
      </w:tblPr>
      <w:tblGrid>
        <w:gridCol w:w="817"/>
        <w:gridCol w:w="3686"/>
        <w:gridCol w:w="992"/>
        <w:gridCol w:w="4252"/>
      </w:tblGrid>
      <w:tr w:rsidR="00D210D5" w:rsidTr="00D210D5">
        <w:tc>
          <w:tcPr>
            <w:tcW w:w="817" w:type="dxa"/>
          </w:tcPr>
          <w:p w:rsidR="00D210D5" w:rsidRDefault="00D210D5" w:rsidP="00B841A0">
            <w:pPr>
              <w:jc w:val="center"/>
            </w:pPr>
            <w:r>
              <w:t>№</w:t>
            </w:r>
          </w:p>
          <w:p w:rsidR="00D210D5" w:rsidRDefault="00D210D5" w:rsidP="00B841A0">
            <w:pPr>
              <w:jc w:val="center"/>
            </w:pPr>
            <w:r>
              <w:t>урока</w:t>
            </w:r>
          </w:p>
        </w:tc>
        <w:tc>
          <w:tcPr>
            <w:tcW w:w="3686" w:type="dxa"/>
          </w:tcPr>
          <w:p w:rsidR="00D210D5" w:rsidRDefault="00AB323E" w:rsidP="00B841A0">
            <w:pPr>
              <w:jc w:val="center"/>
            </w:pPr>
            <w:r>
              <w:t>Т</w:t>
            </w:r>
            <w:r w:rsidR="00D210D5">
              <w:t>ем</w:t>
            </w:r>
            <w:r>
              <w:t>а урока</w:t>
            </w:r>
          </w:p>
        </w:tc>
        <w:tc>
          <w:tcPr>
            <w:tcW w:w="992" w:type="dxa"/>
          </w:tcPr>
          <w:p w:rsidR="00D210D5" w:rsidRDefault="00D210D5" w:rsidP="00B841A0">
            <w:pPr>
              <w:jc w:val="center"/>
            </w:pPr>
            <w:r>
              <w:t>Количество часов</w:t>
            </w:r>
          </w:p>
        </w:tc>
        <w:tc>
          <w:tcPr>
            <w:tcW w:w="4252" w:type="dxa"/>
          </w:tcPr>
          <w:p w:rsidR="00D210D5" w:rsidRDefault="00D210D5" w:rsidP="00B841A0">
            <w:pPr>
              <w:jc w:val="center"/>
            </w:pPr>
            <w:r>
              <w:t xml:space="preserve">Основные виды </w:t>
            </w:r>
            <w:r w:rsidR="00AB323E">
              <w:t xml:space="preserve">учебной </w:t>
            </w:r>
            <w:r>
              <w:t>деятельности</w:t>
            </w:r>
          </w:p>
        </w:tc>
      </w:tr>
      <w:tr w:rsidR="00D210D5" w:rsidRPr="00F90B28" w:rsidTr="00D210D5">
        <w:tc>
          <w:tcPr>
            <w:tcW w:w="817" w:type="dxa"/>
          </w:tcPr>
          <w:p w:rsidR="00D210D5" w:rsidRPr="00F90B28" w:rsidRDefault="00D210D5" w:rsidP="00B841A0">
            <w:pPr>
              <w:jc w:val="center"/>
            </w:pPr>
            <w:r w:rsidRPr="00F90B28">
              <w:t>1</w:t>
            </w:r>
          </w:p>
        </w:tc>
        <w:tc>
          <w:tcPr>
            <w:tcW w:w="3686" w:type="dxa"/>
          </w:tcPr>
          <w:p w:rsidR="00D210D5" w:rsidRPr="00F90B28" w:rsidRDefault="00D210D5" w:rsidP="00B841A0">
            <w:r w:rsidRPr="002347C0">
              <w:t>Значение задач. Классификация физических задач</w:t>
            </w:r>
          </w:p>
        </w:tc>
        <w:tc>
          <w:tcPr>
            <w:tcW w:w="992" w:type="dxa"/>
          </w:tcPr>
          <w:p w:rsidR="00D210D5" w:rsidRPr="00F90B28" w:rsidRDefault="00D210D5" w:rsidP="00B841A0">
            <w:pPr>
              <w:jc w:val="center"/>
            </w:pPr>
            <w:r w:rsidRPr="00F90B28">
              <w:t>1</w:t>
            </w:r>
          </w:p>
        </w:tc>
        <w:tc>
          <w:tcPr>
            <w:tcW w:w="4252" w:type="dxa"/>
          </w:tcPr>
          <w:p w:rsidR="00D210D5" w:rsidRPr="00F90B28" w:rsidRDefault="00D210D5" w:rsidP="00A43700">
            <w:pPr>
              <w:jc w:val="both"/>
            </w:pPr>
            <w:r w:rsidRPr="00D210D5">
              <w:t>Умеют заменять термины определениями.  Выражают смысл ситуации различными средствами (рисунки, символы, схемы, знаки)</w:t>
            </w:r>
          </w:p>
        </w:tc>
      </w:tr>
      <w:tr w:rsidR="00D210D5" w:rsidRPr="00F90B28" w:rsidTr="00D210D5">
        <w:tc>
          <w:tcPr>
            <w:tcW w:w="817" w:type="dxa"/>
          </w:tcPr>
          <w:p w:rsidR="00D210D5" w:rsidRPr="00F90B28" w:rsidRDefault="00D210D5" w:rsidP="00B841A0">
            <w:pPr>
              <w:jc w:val="center"/>
            </w:pPr>
            <w:r w:rsidRPr="00F90B28">
              <w:t>2</w:t>
            </w:r>
          </w:p>
        </w:tc>
        <w:tc>
          <w:tcPr>
            <w:tcW w:w="3686" w:type="dxa"/>
          </w:tcPr>
          <w:p w:rsidR="00D210D5" w:rsidRPr="00F90B28" w:rsidRDefault="00D210D5" w:rsidP="00B841A0">
            <w:pPr>
              <w:autoSpaceDE w:val="0"/>
              <w:autoSpaceDN w:val="0"/>
              <w:adjustRightInd w:val="0"/>
            </w:pPr>
            <w:r w:rsidRPr="002347C0">
              <w:t>Основные требования к составлению задач.</w:t>
            </w:r>
            <w:r>
              <w:t xml:space="preserve"> </w:t>
            </w:r>
            <w:r w:rsidRPr="002347C0">
              <w:t>Приемы и способы решения задач.</w:t>
            </w:r>
            <w:r>
              <w:t xml:space="preserve"> Входной контроль. Тест</w:t>
            </w:r>
          </w:p>
        </w:tc>
        <w:tc>
          <w:tcPr>
            <w:tcW w:w="992" w:type="dxa"/>
          </w:tcPr>
          <w:p w:rsidR="00D210D5" w:rsidRPr="00F90B28" w:rsidRDefault="00D210D5" w:rsidP="00B841A0">
            <w:pPr>
              <w:jc w:val="center"/>
            </w:pPr>
            <w:r>
              <w:t>1</w:t>
            </w:r>
          </w:p>
        </w:tc>
        <w:tc>
          <w:tcPr>
            <w:tcW w:w="4252" w:type="dxa"/>
          </w:tcPr>
          <w:p w:rsidR="00D210D5" w:rsidRDefault="00D210D5" w:rsidP="00A43700">
            <w:pPr>
              <w:jc w:val="both"/>
            </w:pPr>
            <w:r w:rsidRPr="00D210D5">
              <w:t>Выделяют и осознают то, что уже усвоено и что еще подлежит усвоению, осознают качество и уровень усвоения</w:t>
            </w:r>
          </w:p>
        </w:tc>
      </w:tr>
      <w:tr w:rsidR="00CE5DD8" w:rsidRPr="00F90B28" w:rsidTr="00CE5DD8">
        <w:trPr>
          <w:trHeight w:val="600"/>
        </w:trPr>
        <w:tc>
          <w:tcPr>
            <w:tcW w:w="817" w:type="dxa"/>
          </w:tcPr>
          <w:p w:rsidR="00CE5DD8" w:rsidRDefault="00CE5DD8" w:rsidP="00B841A0">
            <w:pPr>
              <w:jc w:val="center"/>
            </w:pPr>
            <w:r>
              <w:t>3</w:t>
            </w:r>
          </w:p>
          <w:p w:rsidR="00CE5DD8" w:rsidRPr="00F90B28" w:rsidRDefault="00CE5DD8" w:rsidP="00B841A0">
            <w:pPr>
              <w:jc w:val="center"/>
            </w:pPr>
          </w:p>
        </w:tc>
        <w:tc>
          <w:tcPr>
            <w:tcW w:w="3686" w:type="dxa"/>
          </w:tcPr>
          <w:p w:rsidR="00CE5DD8" w:rsidRPr="002347C0" w:rsidRDefault="00CE5DD8" w:rsidP="00B841A0">
            <w:pPr>
              <w:autoSpaceDE w:val="0"/>
              <w:autoSpaceDN w:val="0"/>
              <w:adjustRightInd w:val="0"/>
            </w:pPr>
            <w:r>
              <w:t>Механическое движение и его виды.</w:t>
            </w:r>
          </w:p>
        </w:tc>
        <w:tc>
          <w:tcPr>
            <w:tcW w:w="992" w:type="dxa"/>
          </w:tcPr>
          <w:p w:rsidR="00CE5DD8" w:rsidRDefault="00CE5DD8" w:rsidP="00B841A0">
            <w:pPr>
              <w:jc w:val="center"/>
            </w:pPr>
            <w:r>
              <w:t>1</w:t>
            </w:r>
          </w:p>
          <w:p w:rsidR="00CE5DD8" w:rsidRDefault="00CE5DD8" w:rsidP="00B841A0">
            <w:pPr>
              <w:jc w:val="center"/>
            </w:pPr>
          </w:p>
        </w:tc>
        <w:tc>
          <w:tcPr>
            <w:tcW w:w="4252" w:type="dxa"/>
          </w:tcPr>
          <w:p w:rsidR="00CE5DD8" w:rsidRDefault="00CE5DD8" w:rsidP="002B68BD">
            <w:pPr>
              <w:jc w:val="both"/>
            </w:pPr>
            <w:r w:rsidRPr="00D210D5">
              <w:t>Приводят примеры прямолинейного и криволинейного движения</w:t>
            </w:r>
          </w:p>
        </w:tc>
      </w:tr>
      <w:tr w:rsidR="00CE5DD8" w:rsidRPr="00F90B28" w:rsidTr="00CE5DD8">
        <w:trPr>
          <w:trHeight w:val="330"/>
        </w:trPr>
        <w:tc>
          <w:tcPr>
            <w:tcW w:w="817" w:type="dxa"/>
          </w:tcPr>
          <w:p w:rsidR="00CE5DD8" w:rsidRDefault="00CE5DD8" w:rsidP="00CE5DD8">
            <w:pPr>
              <w:jc w:val="center"/>
            </w:pPr>
            <w:r>
              <w:t>4</w:t>
            </w:r>
          </w:p>
        </w:tc>
        <w:tc>
          <w:tcPr>
            <w:tcW w:w="3686" w:type="dxa"/>
          </w:tcPr>
          <w:p w:rsidR="00CE5DD8" w:rsidRDefault="00CE5DD8" w:rsidP="00CE5DD8">
            <w:pPr>
              <w:autoSpaceDE w:val="0"/>
              <w:autoSpaceDN w:val="0"/>
              <w:adjustRightInd w:val="0"/>
            </w:pPr>
            <w:r>
              <w:t xml:space="preserve"> Силы в природе.</w:t>
            </w:r>
          </w:p>
        </w:tc>
        <w:tc>
          <w:tcPr>
            <w:tcW w:w="992" w:type="dxa"/>
          </w:tcPr>
          <w:p w:rsidR="00CE5DD8" w:rsidRDefault="00CE5DD8" w:rsidP="00CE5DD8">
            <w:pPr>
              <w:jc w:val="center"/>
            </w:pPr>
            <w:r>
              <w:t>1</w:t>
            </w:r>
          </w:p>
        </w:tc>
        <w:tc>
          <w:tcPr>
            <w:tcW w:w="4252" w:type="dxa"/>
          </w:tcPr>
          <w:p w:rsidR="00CE5DD8" w:rsidRPr="00D210D5" w:rsidRDefault="002B68BD" w:rsidP="00A43700">
            <w:pPr>
              <w:jc w:val="both"/>
            </w:pPr>
            <w:r w:rsidRPr="00D210D5">
              <w:t xml:space="preserve"> </w:t>
            </w:r>
            <w:r>
              <w:t>О</w:t>
            </w:r>
            <w:r w:rsidRPr="00D210D5">
              <w:t>бъясняют причины изменения скорости тел, вычисляют путь, скорость и время</w:t>
            </w:r>
            <w:r>
              <w:t xml:space="preserve"> </w:t>
            </w:r>
            <w:r w:rsidRPr="00D210D5">
              <w:t>прямолинейного равномерного движения</w:t>
            </w:r>
          </w:p>
        </w:tc>
      </w:tr>
      <w:tr w:rsidR="00CE5DD8" w:rsidRPr="00F90B28" w:rsidTr="00D21A63">
        <w:trPr>
          <w:trHeight w:val="303"/>
        </w:trPr>
        <w:tc>
          <w:tcPr>
            <w:tcW w:w="817" w:type="dxa"/>
          </w:tcPr>
          <w:p w:rsidR="00CE5DD8" w:rsidRDefault="00CE5DD8" w:rsidP="00CE5DD8">
            <w:pPr>
              <w:jc w:val="center"/>
            </w:pPr>
            <w:r>
              <w:t>5</w:t>
            </w:r>
          </w:p>
        </w:tc>
        <w:tc>
          <w:tcPr>
            <w:tcW w:w="3686" w:type="dxa"/>
          </w:tcPr>
          <w:p w:rsidR="00CE5DD8" w:rsidRPr="00D21A63" w:rsidRDefault="00CE5DD8" w:rsidP="00D21A63">
            <w:pPr>
              <w:autoSpaceDE w:val="0"/>
              <w:autoSpaceDN w:val="0"/>
              <w:adjustRightInd w:val="0"/>
            </w:pPr>
            <w:r>
              <w:t xml:space="preserve"> Силы в природе.</w:t>
            </w:r>
          </w:p>
        </w:tc>
        <w:tc>
          <w:tcPr>
            <w:tcW w:w="992" w:type="dxa"/>
          </w:tcPr>
          <w:p w:rsidR="00CE5DD8" w:rsidRPr="00D21A63" w:rsidRDefault="00CE5DD8" w:rsidP="00D21A63">
            <w:pPr>
              <w:jc w:val="center"/>
            </w:pPr>
            <w:r>
              <w:t>1</w:t>
            </w:r>
          </w:p>
        </w:tc>
        <w:tc>
          <w:tcPr>
            <w:tcW w:w="4252" w:type="dxa"/>
          </w:tcPr>
          <w:p w:rsidR="00CE5DD8" w:rsidRPr="00D210D5" w:rsidRDefault="002B68BD" w:rsidP="002B68BD">
            <w:pPr>
              <w:jc w:val="both"/>
            </w:pPr>
            <w:r w:rsidRPr="00D210D5">
              <w:t xml:space="preserve"> </w:t>
            </w:r>
            <w:r>
              <w:t>Систематизируют виды сил в природе</w:t>
            </w:r>
          </w:p>
        </w:tc>
      </w:tr>
      <w:tr w:rsidR="00CE5DD8" w:rsidRPr="00F90B28" w:rsidTr="00CE5DD8">
        <w:trPr>
          <w:trHeight w:val="270"/>
        </w:trPr>
        <w:tc>
          <w:tcPr>
            <w:tcW w:w="817" w:type="dxa"/>
          </w:tcPr>
          <w:p w:rsidR="00CE5DD8" w:rsidRDefault="00CE5DD8" w:rsidP="00B841A0">
            <w:pPr>
              <w:jc w:val="center"/>
            </w:pPr>
            <w:r>
              <w:t>6</w:t>
            </w:r>
          </w:p>
        </w:tc>
        <w:tc>
          <w:tcPr>
            <w:tcW w:w="3686" w:type="dxa"/>
          </w:tcPr>
          <w:p w:rsidR="00CE5DD8" w:rsidRDefault="00CE5DD8" w:rsidP="00B841A0">
            <w:pPr>
              <w:autoSpaceDE w:val="0"/>
              <w:autoSpaceDN w:val="0"/>
              <w:adjustRightInd w:val="0"/>
            </w:pPr>
            <w:r>
              <w:t xml:space="preserve">Давление твердых тел, </w:t>
            </w:r>
            <w:r w:rsidR="002B68BD">
              <w:t>жидкостей и газов.</w:t>
            </w:r>
          </w:p>
        </w:tc>
        <w:tc>
          <w:tcPr>
            <w:tcW w:w="992" w:type="dxa"/>
          </w:tcPr>
          <w:p w:rsidR="00CE5DD8" w:rsidRDefault="00CE5DD8" w:rsidP="00B841A0">
            <w:pPr>
              <w:jc w:val="center"/>
            </w:pPr>
            <w:r>
              <w:t>1</w:t>
            </w:r>
          </w:p>
        </w:tc>
        <w:tc>
          <w:tcPr>
            <w:tcW w:w="4252" w:type="dxa"/>
          </w:tcPr>
          <w:p w:rsidR="00CE5DD8" w:rsidRDefault="00CE5DD8" w:rsidP="00A43700">
            <w:pPr>
              <w:jc w:val="both"/>
            </w:pPr>
            <w:r>
              <w:t>Уз</w:t>
            </w:r>
            <w:r w:rsidRPr="00D210D5">
              <w:t>нают формулу для расчета</w:t>
            </w:r>
            <w:r w:rsidR="002B68BD" w:rsidRPr="00D210D5">
              <w:t xml:space="preserve"> давления.</w:t>
            </w:r>
          </w:p>
        </w:tc>
      </w:tr>
      <w:tr w:rsidR="00CE5DD8" w:rsidRPr="00F90B28" w:rsidTr="00CE5DD8">
        <w:trPr>
          <w:trHeight w:val="585"/>
        </w:trPr>
        <w:tc>
          <w:tcPr>
            <w:tcW w:w="817" w:type="dxa"/>
          </w:tcPr>
          <w:p w:rsidR="00CE5DD8" w:rsidRDefault="00CE5DD8" w:rsidP="00CE5DD8">
            <w:pPr>
              <w:jc w:val="center"/>
            </w:pPr>
            <w:r>
              <w:t>7</w:t>
            </w:r>
          </w:p>
          <w:p w:rsidR="00CE5DD8" w:rsidRDefault="00CE5DD8" w:rsidP="00CE5DD8">
            <w:pPr>
              <w:jc w:val="center"/>
            </w:pPr>
          </w:p>
        </w:tc>
        <w:tc>
          <w:tcPr>
            <w:tcW w:w="3686" w:type="dxa"/>
          </w:tcPr>
          <w:p w:rsidR="00CE5DD8" w:rsidRDefault="00CE5DD8" w:rsidP="00CE5DD8">
            <w:pPr>
              <w:autoSpaceDE w:val="0"/>
              <w:autoSpaceDN w:val="0"/>
              <w:adjustRightInd w:val="0"/>
            </w:pPr>
            <w:r>
              <w:t>Атмосферное давление.</w:t>
            </w:r>
          </w:p>
          <w:p w:rsidR="002B68BD" w:rsidRDefault="002B68BD" w:rsidP="00CE5DD8">
            <w:pPr>
              <w:autoSpaceDE w:val="0"/>
              <w:autoSpaceDN w:val="0"/>
              <w:adjustRightInd w:val="0"/>
            </w:pPr>
          </w:p>
          <w:p w:rsidR="002B68BD" w:rsidRDefault="002B68BD" w:rsidP="00CE5DD8">
            <w:pPr>
              <w:autoSpaceDE w:val="0"/>
              <w:autoSpaceDN w:val="0"/>
              <w:adjustRightInd w:val="0"/>
            </w:pPr>
          </w:p>
        </w:tc>
        <w:tc>
          <w:tcPr>
            <w:tcW w:w="992" w:type="dxa"/>
          </w:tcPr>
          <w:p w:rsidR="00CE5DD8" w:rsidRDefault="00CE5DD8" w:rsidP="00CE5DD8">
            <w:pPr>
              <w:jc w:val="center"/>
            </w:pPr>
            <w:r>
              <w:t>1</w:t>
            </w:r>
          </w:p>
          <w:p w:rsidR="00CE5DD8" w:rsidRDefault="00CE5DD8" w:rsidP="00CE5DD8">
            <w:pPr>
              <w:jc w:val="center"/>
            </w:pPr>
          </w:p>
        </w:tc>
        <w:tc>
          <w:tcPr>
            <w:tcW w:w="4252" w:type="dxa"/>
          </w:tcPr>
          <w:p w:rsidR="00CE5DD8" w:rsidRPr="00D210D5" w:rsidRDefault="002B68BD" w:rsidP="002B68BD">
            <w:pPr>
              <w:jc w:val="both"/>
            </w:pPr>
            <w:r w:rsidRPr="00D210D5">
              <w:t xml:space="preserve"> Умеют вычислять силу и площадь опоры. Объясняют явления, вызываемые давлением твердых тел на опору или подвес</w:t>
            </w:r>
            <w:r>
              <w:t>.</w:t>
            </w:r>
          </w:p>
        </w:tc>
      </w:tr>
      <w:tr w:rsidR="00CE5DD8" w:rsidRPr="00F90B28" w:rsidTr="00D210D5">
        <w:trPr>
          <w:trHeight w:val="1080"/>
        </w:trPr>
        <w:tc>
          <w:tcPr>
            <w:tcW w:w="817" w:type="dxa"/>
          </w:tcPr>
          <w:p w:rsidR="00CE5DD8" w:rsidRDefault="00CE5DD8" w:rsidP="00CE5DD8">
            <w:pPr>
              <w:jc w:val="center"/>
            </w:pPr>
            <w:r>
              <w:t>8</w:t>
            </w:r>
          </w:p>
        </w:tc>
        <w:tc>
          <w:tcPr>
            <w:tcW w:w="3686" w:type="dxa"/>
          </w:tcPr>
          <w:p w:rsidR="00CE5DD8" w:rsidRDefault="00CE5DD8" w:rsidP="00CE5DD8">
            <w:pPr>
              <w:autoSpaceDE w:val="0"/>
              <w:autoSpaceDN w:val="0"/>
              <w:adjustRightInd w:val="0"/>
            </w:pPr>
            <w:r>
              <w:t xml:space="preserve"> Закон Архимеда. Плавание тел.</w:t>
            </w:r>
          </w:p>
          <w:p w:rsidR="00CE5DD8" w:rsidRDefault="00CE5DD8" w:rsidP="00B841A0">
            <w:pPr>
              <w:autoSpaceDE w:val="0"/>
              <w:autoSpaceDN w:val="0"/>
              <w:adjustRightInd w:val="0"/>
            </w:pPr>
          </w:p>
        </w:tc>
        <w:tc>
          <w:tcPr>
            <w:tcW w:w="992" w:type="dxa"/>
          </w:tcPr>
          <w:p w:rsidR="00CE5DD8" w:rsidRDefault="00CE5DD8" w:rsidP="00CE5DD8">
            <w:pPr>
              <w:jc w:val="center"/>
            </w:pPr>
            <w:r>
              <w:t>1</w:t>
            </w:r>
          </w:p>
        </w:tc>
        <w:tc>
          <w:tcPr>
            <w:tcW w:w="4252" w:type="dxa"/>
          </w:tcPr>
          <w:p w:rsidR="00CE5DD8" w:rsidRPr="00D210D5" w:rsidRDefault="002B68BD" w:rsidP="002B68BD">
            <w:pPr>
              <w:jc w:val="both"/>
            </w:pPr>
            <w:r w:rsidRPr="000F5220">
              <w:t>Обнаруживают существование выталкивающей силы, выводят формулу для ее вычисления, предлагают способы измерения</w:t>
            </w:r>
          </w:p>
        </w:tc>
      </w:tr>
      <w:tr w:rsidR="002B68BD" w:rsidRPr="00F90B28" w:rsidTr="00D21A63">
        <w:trPr>
          <w:trHeight w:val="134"/>
        </w:trPr>
        <w:tc>
          <w:tcPr>
            <w:tcW w:w="817" w:type="dxa"/>
          </w:tcPr>
          <w:p w:rsidR="002B68BD" w:rsidRDefault="002B68BD" w:rsidP="00B841A0">
            <w:pPr>
              <w:jc w:val="center"/>
            </w:pPr>
            <w:r>
              <w:t>9</w:t>
            </w:r>
          </w:p>
        </w:tc>
        <w:tc>
          <w:tcPr>
            <w:tcW w:w="3686" w:type="dxa"/>
          </w:tcPr>
          <w:p w:rsidR="002B68BD" w:rsidRDefault="002B68BD" w:rsidP="00B841A0">
            <w:pPr>
              <w:autoSpaceDE w:val="0"/>
              <w:autoSpaceDN w:val="0"/>
              <w:adjustRightInd w:val="0"/>
            </w:pPr>
            <w:r>
              <w:t>Условие равновесия рычага.</w:t>
            </w:r>
          </w:p>
        </w:tc>
        <w:tc>
          <w:tcPr>
            <w:tcW w:w="992" w:type="dxa"/>
          </w:tcPr>
          <w:p w:rsidR="002B68BD" w:rsidRDefault="002B68BD" w:rsidP="00B841A0">
            <w:pPr>
              <w:jc w:val="center"/>
            </w:pPr>
            <w:r>
              <w:t>1</w:t>
            </w:r>
          </w:p>
        </w:tc>
        <w:tc>
          <w:tcPr>
            <w:tcW w:w="4252" w:type="dxa"/>
          </w:tcPr>
          <w:p w:rsidR="002B68BD" w:rsidRDefault="002B68BD" w:rsidP="00A43700">
            <w:pPr>
              <w:spacing w:after="200" w:line="276" w:lineRule="auto"/>
              <w:jc w:val="both"/>
            </w:pPr>
            <w:r w:rsidRPr="00D210D5">
              <w:rPr>
                <w:rFonts w:eastAsiaTheme="minorHAnsi"/>
                <w:lang w:eastAsia="en-US"/>
              </w:rPr>
              <w:t>Выясняют условие равновесия рычага,</w:t>
            </w:r>
            <w:r>
              <w:rPr>
                <w:rFonts w:eastAsiaTheme="minorHAnsi"/>
                <w:lang w:eastAsia="en-US"/>
              </w:rPr>
              <w:t xml:space="preserve"> </w:t>
            </w:r>
            <w:r w:rsidRPr="00D210D5">
              <w:rPr>
                <w:rFonts w:eastAsiaTheme="minorHAnsi"/>
                <w:lang w:eastAsia="en-US"/>
              </w:rPr>
              <w:t>делают выводы на основе экспериментальных данных, работают в группе и записывают результаты в виде таблицы.</w:t>
            </w:r>
            <w:r>
              <w:rPr>
                <w:rFonts w:eastAsiaTheme="minorHAnsi"/>
                <w:lang w:eastAsia="en-US"/>
              </w:rPr>
              <w:t xml:space="preserve"> </w:t>
            </w:r>
          </w:p>
        </w:tc>
      </w:tr>
      <w:tr w:rsidR="002B68BD" w:rsidRPr="00F90B28" w:rsidTr="00D21A63">
        <w:trPr>
          <w:trHeight w:val="595"/>
        </w:trPr>
        <w:tc>
          <w:tcPr>
            <w:tcW w:w="817" w:type="dxa"/>
          </w:tcPr>
          <w:p w:rsidR="002B68BD" w:rsidRDefault="002B68BD" w:rsidP="00D21A63">
            <w:pPr>
              <w:jc w:val="center"/>
            </w:pPr>
            <w:r>
              <w:t>10</w:t>
            </w:r>
          </w:p>
        </w:tc>
        <w:tc>
          <w:tcPr>
            <w:tcW w:w="3686" w:type="dxa"/>
          </w:tcPr>
          <w:p w:rsidR="002B68BD" w:rsidRDefault="002B68BD" w:rsidP="00CE5DD8">
            <w:pPr>
              <w:autoSpaceDE w:val="0"/>
              <w:autoSpaceDN w:val="0"/>
              <w:adjustRightInd w:val="0"/>
            </w:pPr>
            <w:r>
              <w:t xml:space="preserve">Механическая работа. Мощность. </w:t>
            </w:r>
          </w:p>
        </w:tc>
        <w:tc>
          <w:tcPr>
            <w:tcW w:w="992" w:type="dxa"/>
          </w:tcPr>
          <w:p w:rsidR="002B68BD" w:rsidRDefault="002B68BD" w:rsidP="00AB323E">
            <w:pPr>
              <w:jc w:val="center"/>
            </w:pPr>
            <w:r>
              <w:t>1</w:t>
            </w:r>
          </w:p>
        </w:tc>
        <w:tc>
          <w:tcPr>
            <w:tcW w:w="4252" w:type="dxa"/>
          </w:tcPr>
          <w:p w:rsidR="002B68BD" w:rsidRPr="00D210D5" w:rsidRDefault="002B68BD" w:rsidP="002B68BD">
            <w:pPr>
              <w:spacing w:after="200" w:line="276" w:lineRule="auto"/>
              <w:jc w:val="both"/>
              <w:rPr>
                <w:rFonts w:eastAsiaTheme="minorHAnsi"/>
                <w:lang w:eastAsia="en-US"/>
              </w:rPr>
            </w:pPr>
            <w:r w:rsidRPr="00D210D5">
              <w:rPr>
                <w:rFonts w:eastAsiaTheme="minorHAnsi"/>
                <w:lang w:eastAsia="en-US"/>
              </w:rPr>
              <w:t xml:space="preserve"> </w:t>
            </w:r>
            <w:r w:rsidR="00AB323E" w:rsidRPr="00D210D5">
              <w:rPr>
                <w:rFonts w:eastAsiaTheme="minorHAnsi"/>
                <w:lang w:eastAsia="en-US"/>
              </w:rPr>
              <w:t>Измеряют совершенную работу, вычисляют мощность</w:t>
            </w:r>
          </w:p>
        </w:tc>
      </w:tr>
      <w:tr w:rsidR="002B68BD" w:rsidRPr="00F90B28" w:rsidTr="00AB323E">
        <w:trPr>
          <w:trHeight w:val="451"/>
        </w:trPr>
        <w:tc>
          <w:tcPr>
            <w:tcW w:w="817" w:type="dxa"/>
          </w:tcPr>
          <w:p w:rsidR="002B68BD" w:rsidRDefault="002B68BD" w:rsidP="00CE5DD8">
            <w:pPr>
              <w:jc w:val="center"/>
            </w:pPr>
            <w:r>
              <w:lastRenderedPageBreak/>
              <w:t>11</w:t>
            </w:r>
          </w:p>
        </w:tc>
        <w:tc>
          <w:tcPr>
            <w:tcW w:w="3686" w:type="dxa"/>
          </w:tcPr>
          <w:p w:rsidR="002B68BD" w:rsidRDefault="002B68BD" w:rsidP="002B68BD">
            <w:pPr>
              <w:autoSpaceDE w:val="0"/>
              <w:autoSpaceDN w:val="0"/>
              <w:adjustRightInd w:val="0"/>
            </w:pPr>
            <w:r>
              <w:t>КПД механизмов. Механическая энергия.</w:t>
            </w:r>
          </w:p>
        </w:tc>
        <w:tc>
          <w:tcPr>
            <w:tcW w:w="992" w:type="dxa"/>
          </w:tcPr>
          <w:p w:rsidR="002B68BD" w:rsidRDefault="002B68BD" w:rsidP="00CE5DD8">
            <w:pPr>
              <w:jc w:val="center"/>
            </w:pPr>
            <w:r>
              <w:t>1</w:t>
            </w:r>
          </w:p>
        </w:tc>
        <w:tc>
          <w:tcPr>
            <w:tcW w:w="4252" w:type="dxa"/>
          </w:tcPr>
          <w:p w:rsidR="002B68BD" w:rsidRPr="00D210D5" w:rsidRDefault="00AB323E" w:rsidP="00AB323E">
            <w:pPr>
              <w:spacing w:after="200" w:line="276" w:lineRule="auto"/>
              <w:jc w:val="both"/>
              <w:rPr>
                <w:rFonts w:eastAsiaTheme="minorHAnsi"/>
                <w:lang w:eastAsia="en-US"/>
              </w:rPr>
            </w:pPr>
            <w:r>
              <w:rPr>
                <w:rFonts w:eastAsiaTheme="minorHAnsi"/>
                <w:lang w:eastAsia="en-US"/>
              </w:rPr>
              <w:t xml:space="preserve"> Вычисляют </w:t>
            </w:r>
            <w:r w:rsidR="002B68BD" w:rsidRPr="00D210D5">
              <w:rPr>
                <w:rFonts w:eastAsiaTheme="minorHAnsi"/>
                <w:lang w:eastAsia="en-US"/>
              </w:rPr>
              <w:t>КПД и изменение механической энергии тела</w:t>
            </w:r>
          </w:p>
        </w:tc>
      </w:tr>
      <w:tr w:rsidR="00D210D5" w:rsidRPr="00F90B28" w:rsidTr="00D210D5">
        <w:tc>
          <w:tcPr>
            <w:tcW w:w="817" w:type="dxa"/>
          </w:tcPr>
          <w:p w:rsidR="00D210D5" w:rsidRPr="00F90B28" w:rsidRDefault="00D210D5" w:rsidP="00B841A0">
            <w:pPr>
              <w:jc w:val="center"/>
            </w:pPr>
            <w:r>
              <w:t>12</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Объясняют</w:t>
            </w:r>
            <w:r w:rsidR="00D210D5" w:rsidRPr="00D210D5">
              <w:t xml:space="preserve"> тепловые явления на основе молекулярно-</w:t>
            </w:r>
            <w:r>
              <w:t>кинетической теории. Формируют</w:t>
            </w:r>
            <w:r w:rsidR="00D210D5" w:rsidRPr="00D210D5">
              <w:t xml:space="preserve"> умения применять полученные знания по этой теме в повседневной жизни</w:t>
            </w:r>
          </w:p>
        </w:tc>
      </w:tr>
      <w:tr w:rsidR="00D210D5" w:rsidRPr="00F90B28" w:rsidTr="00D210D5">
        <w:tc>
          <w:tcPr>
            <w:tcW w:w="817" w:type="dxa"/>
          </w:tcPr>
          <w:p w:rsidR="00D210D5" w:rsidRPr="00F90B28" w:rsidRDefault="00D210D5" w:rsidP="00B841A0">
            <w:pPr>
              <w:jc w:val="center"/>
            </w:pPr>
            <w:r>
              <w:t>13</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Запоминают</w:t>
            </w:r>
            <w:r w:rsidR="00D210D5" w:rsidRPr="00D210D5">
              <w:t xml:space="preserve"> формулы для вычисления количества теплоты, выделяемого при нагревании и охлаждении</w:t>
            </w:r>
          </w:p>
        </w:tc>
      </w:tr>
      <w:tr w:rsidR="00D210D5" w:rsidRPr="00F90B28" w:rsidTr="00B337BB">
        <w:tc>
          <w:tcPr>
            <w:tcW w:w="817" w:type="dxa"/>
          </w:tcPr>
          <w:p w:rsidR="00D210D5" w:rsidRPr="00F90B28" w:rsidRDefault="00D210D5" w:rsidP="00D210D5">
            <w:pPr>
              <w:jc w:val="center"/>
            </w:pPr>
            <w:r>
              <w:t>14</w:t>
            </w:r>
          </w:p>
        </w:tc>
        <w:tc>
          <w:tcPr>
            <w:tcW w:w="3686" w:type="dxa"/>
          </w:tcPr>
          <w:p w:rsidR="00D210D5" w:rsidRPr="00F90B28" w:rsidRDefault="00D210D5" w:rsidP="00D210D5">
            <w:r>
              <w:t>Количество теплоты при сгорании топлива</w:t>
            </w:r>
          </w:p>
        </w:tc>
        <w:tc>
          <w:tcPr>
            <w:tcW w:w="992" w:type="dxa"/>
          </w:tcPr>
          <w:p w:rsidR="00D210D5" w:rsidRPr="00F90B28" w:rsidRDefault="00D210D5" w:rsidP="00D210D5">
            <w:pPr>
              <w:jc w:val="center"/>
            </w:pPr>
            <w:r>
              <w:t>1</w:t>
            </w:r>
          </w:p>
        </w:tc>
        <w:tc>
          <w:tcPr>
            <w:tcW w:w="4252" w:type="dxa"/>
            <w:vAlign w:val="center"/>
          </w:tcPr>
          <w:p w:rsidR="00D210D5" w:rsidRPr="00A330EE" w:rsidRDefault="00AB323E" w:rsidP="00A43700">
            <w:pPr>
              <w:jc w:val="both"/>
            </w:pPr>
            <w:r>
              <w:t>Запоминают</w:t>
            </w:r>
            <w:r w:rsidR="00D210D5" w:rsidRPr="00A330EE">
              <w:t xml:space="preserve"> формулы для вычисления количества теплоты, выделяемого при сгорании топлива.</w:t>
            </w:r>
          </w:p>
        </w:tc>
      </w:tr>
      <w:tr w:rsidR="00D210D5" w:rsidRPr="00F90B28" w:rsidTr="00D210D5">
        <w:tc>
          <w:tcPr>
            <w:tcW w:w="817" w:type="dxa"/>
          </w:tcPr>
          <w:p w:rsidR="00D210D5" w:rsidRPr="00F90B28" w:rsidRDefault="00D210D5" w:rsidP="00D210D5">
            <w:pPr>
              <w:jc w:val="center"/>
            </w:pPr>
            <w:r>
              <w:t>15</w:t>
            </w:r>
          </w:p>
        </w:tc>
        <w:tc>
          <w:tcPr>
            <w:tcW w:w="3686" w:type="dxa"/>
          </w:tcPr>
          <w:p w:rsidR="00D210D5" w:rsidRPr="00F90B28" w:rsidRDefault="00E66186" w:rsidP="00D210D5">
            <w:r>
              <w:t>Промежуточный</w:t>
            </w:r>
            <w:r w:rsidR="00D210D5">
              <w:t xml:space="preserve"> контроль. Тест. 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D210D5" w:rsidRPr="00A330EE">
              <w:t xml:space="preserve"> знания понятий: удельная теплота плавления</w:t>
            </w:r>
          </w:p>
        </w:tc>
      </w:tr>
      <w:tr w:rsidR="00D210D5" w:rsidRPr="00F90B28" w:rsidTr="00D210D5">
        <w:tc>
          <w:tcPr>
            <w:tcW w:w="817" w:type="dxa"/>
          </w:tcPr>
          <w:p w:rsidR="00D210D5" w:rsidRPr="00F90B28" w:rsidRDefault="00D210D5" w:rsidP="00D210D5">
            <w:pPr>
              <w:jc w:val="center"/>
            </w:pPr>
            <w:r>
              <w:t>16</w:t>
            </w:r>
          </w:p>
        </w:tc>
        <w:tc>
          <w:tcPr>
            <w:tcW w:w="3686" w:type="dxa"/>
          </w:tcPr>
          <w:p w:rsidR="00D210D5" w:rsidRPr="00F90B28" w:rsidRDefault="00D210D5" w:rsidP="00D210D5">
            <w:r>
              <w:t>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Показывают</w:t>
            </w:r>
            <w:r w:rsidR="00A0066A" w:rsidRPr="00A0066A">
              <w:t xml:space="preserve"> практическое применение плавления и отвердевания кристаллических тел в природе и в технике</w:t>
            </w:r>
          </w:p>
        </w:tc>
      </w:tr>
      <w:tr w:rsidR="00D210D5" w:rsidRPr="00F90B28" w:rsidTr="00D210D5">
        <w:tc>
          <w:tcPr>
            <w:tcW w:w="817" w:type="dxa"/>
          </w:tcPr>
          <w:p w:rsidR="00D210D5" w:rsidRPr="00F90B28" w:rsidRDefault="00D210D5" w:rsidP="00D210D5">
            <w:pPr>
              <w:jc w:val="center"/>
            </w:pPr>
            <w:r>
              <w:t>17</w:t>
            </w:r>
          </w:p>
        </w:tc>
        <w:tc>
          <w:tcPr>
            <w:tcW w:w="3686" w:type="dxa"/>
          </w:tcPr>
          <w:p w:rsidR="00D210D5" w:rsidRPr="00F90B28" w:rsidRDefault="00D210D5" w:rsidP="00D210D5">
            <w:r>
              <w:t>Тепловые явления. Решение задач.</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Проверяют</w:t>
            </w:r>
            <w:r w:rsidR="00A0066A" w:rsidRPr="00A330EE">
              <w:t xml:space="preserve"> умения и навыки по решению задач</w:t>
            </w:r>
          </w:p>
        </w:tc>
      </w:tr>
      <w:tr w:rsidR="00D210D5" w:rsidRPr="00F90B28" w:rsidTr="00D210D5">
        <w:tc>
          <w:tcPr>
            <w:tcW w:w="817" w:type="dxa"/>
          </w:tcPr>
          <w:p w:rsidR="00D210D5" w:rsidRPr="00BC5E11" w:rsidRDefault="00D210D5" w:rsidP="00D210D5">
            <w:pPr>
              <w:jc w:val="center"/>
            </w:pPr>
            <w:r>
              <w:t>18</w:t>
            </w:r>
          </w:p>
        </w:tc>
        <w:tc>
          <w:tcPr>
            <w:tcW w:w="3686" w:type="dxa"/>
          </w:tcPr>
          <w:p w:rsidR="00D210D5" w:rsidRPr="00F90B28" w:rsidRDefault="00D210D5" w:rsidP="00D210D5">
            <w:r>
              <w:t>Количество теплоты при конденсации и парообразовании</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FA432C" w:rsidRPr="00FA432C">
              <w:t xml:space="preserve"> знания, умения, навыки, решая задачи по этой теме.</w:t>
            </w:r>
          </w:p>
        </w:tc>
      </w:tr>
      <w:tr w:rsidR="00A0066A" w:rsidRPr="00F90B28" w:rsidTr="004B5D73">
        <w:tc>
          <w:tcPr>
            <w:tcW w:w="817" w:type="dxa"/>
          </w:tcPr>
          <w:p w:rsidR="00A0066A" w:rsidRPr="00F90B28" w:rsidRDefault="00A0066A" w:rsidP="00A0066A">
            <w:pPr>
              <w:jc w:val="center"/>
            </w:pPr>
            <w:r>
              <w:t>19</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rPr>
                <w:lang w:val="en-US"/>
              </w:rPr>
            </w:pPr>
            <w:r w:rsidRPr="00A330EE">
              <w:t>Электризация</w:t>
            </w:r>
            <w:r w:rsidRPr="00A330EE">
              <w:rPr>
                <w:spacing w:val="-2"/>
              </w:rPr>
              <w:t xml:space="preserve"> </w:t>
            </w:r>
            <w:r w:rsidRPr="00A330EE">
              <w:t>тел.</w:t>
            </w:r>
            <w:r w:rsidRPr="00A330EE">
              <w:rPr>
                <w:w w:val="99"/>
              </w:rPr>
              <w:t xml:space="preserve"> </w:t>
            </w:r>
            <w:r w:rsidRPr="00A330EE">
              <w:t>Взаимодействие</w:t>
            </w:r>
            <w:r w:rsidRPr="00A330EE">
              <w:rPr>
                <w:spacing w:val="-6"/>
              </w:rPr>
              <w:t xml:space="preserve"> </w:t>
            </w:r>
            <w:r w:rsidRPr="00A330EE">
              <w:t>заряженных</w:t>
            </w:r>
            <w:r w:rsidRPr="00A330EE">
              <w:rPr>
                <w:w w:val="99"/>
              </w:rPr>
              <w:t xml:space="preserve"> </w:t>
            </w:r>
            <w:r w:rsidRPr="00A330EE">
              <w:t xml:space="preserve">тел. </w:t>
            </w:r>
            <w:r w:rsidR="00A43700">
              <w:rPr>
                <w:lang w:val="en-US"/>
              </w:rPr>
              <w:t xml:space="preserve">Два </w:t>
            </w:r>
            <w:r w:rsidRPr="00A330EE">
              <w:rPr>
                <w:lang w:val="en-US"/>
              </w:rPr>
              <w:t>рода</w:t>
            </w:r>
            <w:r w:rsidRPr="00A330EE">
              <w:rPr>
                <w:spacing w:val="-7"/>
                <w:lang w:val="en-US"/>
              </w:rPr>
              <w:t xml:space="preserve"> </w:t>
            </w:r>
            <w:r w:rsidR="00AB323E">
              <w:rPr>
                <w:lang w:val="en-US"/>
              </w:rPr>
              <w:t>зарядов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jc w:val="center"/>
            </w:pPr>
            <w:r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Повторяют</w:t>
            </w:r>
            <w:r w:rsidR="00A0066A" w:rsidRPr="00A330EE">
              <w:t xml:space="preserve"> понятия: электризация тел при соприкосновении</w:t>
            </w:r>
          </w:p>
        </w:tc>
      </w:tr>
      <w:tr w:rsidR="00A0066A" w:rsidRPr="00F90B28" w:rsidTr="00862D21">
        <w:tc>
          <w:tcPr>
            <w:tcW w:w="817" w:type="dxa"/>
          </w:tcPr>
          <w:p w:rsidR="00A0066A" w:rsidRPr="00F90B28" w:rsidRDefault="00A0066A" w:rsidP="00A0066A">
            <w:pPr>
              <w:jc w:val="center"/>
            </w:pPr>
            <w:r>
              <w:t>20</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spacing w:line="223" w:lineRule="exact"/>
            </w:pPr>
            <w:r w:rsidRPr="00A330EE">
              <w:t>Электрическая цепь и</w:t>
            </w:r>
            <w:r w:rsidRPr="00A330EE">
              <w:rPr>
                <w:spacing w:val="-7"/>
              </w:rPr>
              <w:t xml:space="preserve"> </w:t>
            </w:r>
            <w:r w:rsidRPr="00A330EE">
              <w:t>ее</w:t>
            </w:r>
            <w:r w:rsidRPr="00A330EE">
              <w:rPr>
                <w:w w:val="99"/>
              </w:rPr>
              <w:t xml:space="preserve"> </w:t>
            </w:r>
            <w:r w:rsidRPr="00A330EE">
              <w:t>составные</w:t>
            </w:r>
            <w:r w:rsidRPr="00A330EE">
              <w:rPr>
                <w:spacing w:val="-7"/>
              </w:rPr>
              <w:t xml:space="preserve"> </w:t>
            </w:r>
            <w:r w:rsidRPr="00A330EE">
              <w:t>части.</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Формируют</w:t>
            </w:r>
            <w:r w:rsidR="00A0066A" w:rsidRPr="00A330EE">
              <w:t xml:space="preserve"> умение собирать простейшие электрические цепи по заданной схеме</w:t>
            </w:r>
          </w:p>
        </w:tc>
      </w:tr>
      <w:tr w:rsidR="00A0066A" w:rsidRPr="00F90B28" w:rsidTr="00D210D5">
        <w:tc>
          <w:tcPr>
            <w:tcW w:w="817" w:type="dxa"/>
          </w:tcPr>
          <w:p w:rsidR="00A0066A" w:rsidRPr="00F90B28" w:rsidRDefault="00A0066A" w:rsidP="00A0066A">
            <w:pPr>
              <w:jc w:val="center"/>
            </w:pPr>
            <w:r>
              <w:t>21</w:t>
            </w:r>
          </w:p>
        </w:tc>
        <w:tc>
          <w:tcPr>
            <w:tcW w:w="3686" w:type="dxa"/>
          </w:tcPr>
          <w:p w:rsidR="00A0066A" w:rsidRPr="00F90B28" w:rsidRDefault="00A0066A" w:rsidP="00A0066A">
            <w:r>
              <w:t>Амперметр и вольтметр. Сила тока и напряжение.</w:t>
            </w:r>
          </w:p>
        </w:tc>
        <w:tc>
          <w:tcPr>
            <w:tcW w:w="992" w:type="dxa"/>
          </w:tcPr>
          <w:p w:rsidR="00A0066A" w:rsidRPr="00F90B28" w:rsidRDefault="00A0066A" w:rsidP="00A0066A">
            <w:pPr>
              <w:jc w:val="center"/>
            </w:pPr>
            <w:r>
              <w:t>1</w:t>
            </w:r>
          </w:p>
        </w:tc>
        <w:tc>
          <w:tcPr>
            <w:tcW w:w="4252" w:type="dxa"/>
          </w:tcPr>
          <w:p w:rsidR="00A0066A" w:rsidRDefault="00AB323E" w:rsidP="00A43700">
            <w:pPr>
              <w:jc w:val="both"/>
            </w:pPr>
            <w:r>
              <w:t>Формируют</w:t>
            </w:r>
            <w:r w:rsidR="00A0066A" w:rsidRPr="00A330EE">
              <w:t xml:space="preserve"> знания, умения, навыки, решая расчетные задачи с применением формулы силы тока</w:t>
            </w:r>
            <w:r w:rsidR="00A0066A">
              <w:t xml:space="preserve"> и напряжения</w:t>
            </w:r>
          </w:p>
        </w:tc>
      </w:tr>
      <w:tr w:rsidR="00A0066A" w:rsidRPr="00F90B28" w:rsidTr="00D210D5">
        <w:tc>
          <w:tcPr>
            <w:tcW w:w="817" w:type="dxa"/>
          </w:tcPr>
          <w:p w:rsidR="00A0066A" w:rsidRPr="00F90B28" w:rsidRDefault="00A0066A" w:rsidP="00A0066A">
            <w:pPr>
              <w:jc w:val="center"/>
            </w:pPr>
            <w:r>
              <w:t>22</w:t>
            </w:r>
          </w:p>
        </w:tc>
        <w:tc>
          <w:tcPr>
            <w:tcW w:w="3686" w:type="dxa"/>
          </w:tcPr>
          <w:p w:rsidR="00A0066A" w:rsidRPr="00F90B28" w:rsidRDefault="00A0066A" w:rsidP="00A0066A">
            <w:r>
              <w:t>Электрическое сопротивление про</w:t>
            </w:r>
            <w:r w:rsidR="00AB323E">
              <w:t>водников</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Умеют</w:t>
            </w:r>
            <w:r w:rsidR="00A0066A" w:rsidRPr="00A330EE">
              <w:t xml:space="preserve"> производить расчет сопротивления проводников, используя формулу закона Ома, находить удельное сопротивление по таблицам.</w:t>
            </w:r>
          </w:p>
        </w:tc>
      </w:tr>
      <w:tr w:rsidR="00A0066A" w:rsidRPr="00F90B28" w:rsidTr="00D210D5">
        <w:tc>
          <w:tcPr>
            <w:tcW w:w="817" w:type="dxa"/>
          </w:tcPr>
          <w:p w:rsidR="00A0066A" w:rsidRPr="00BC5E11" w:rsidRDefault="00A0066A" w:rsidP="00A0066A">
            <w:pPr>
              <w:jc w:val="center"/>
            </w:pPr>
            <w:r>
              <w:t>23</w:t>
            </w:r>
          </w:p>
        </w:tc>
        <w:tc>
          <w:tcPr>
            <w:tcW w:w="3686" w:type="dxa"/>
          </w:tcPr>
          <w:p w:rsidR="00A0066A" w:rsidRPr="00F90B28" w:rsidRDefault="00A0066A" w:rsidP="00A0066A">
            <w:r>
              <w:t>Закон Ома для участка цепи</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Устанавливают</w:t>
            </w:r>
            <w:r w:rsidR="00A0066A" w:rsidRPr="00A330EE">
              <w:t xml:space="preserve"> зависимость между силой тока, напряжением на однородном участке электрической цепи и сопротивлением этого участка.</w:t>
            </w:r>
          </w:p>
        </w:tc>
      </w:tr>
      <w:tr w:rsidR="00A0066A" w:rsidRPr="00F90B28" w:rsidTr="00026901">
        <w:tc>
          <w:tcPr>
            <w:tcW w:w="817" w:type="dxa"/>
          </w:tcPr>
          <w:p w:rsidR="00A0066A" w:rsidRPr="0000217D" w:rsidRDefault="00A0066A" w:rsidP="00A0066A">
            <w:pPr>
              <w:jc w:val="center"/>
            </w:pPr>
            <w:r>
              <w:t>24</w:t>
            </w:r>
          </w:p>
        </w:tc>
        <w:tc>
          <w:tcPr>
            <w:tcW w:w="3686" w:type="dxa"/>
            <w:tcBorders>
              <w:top w:val="single" w:sz="4" w:space="0" w:color="auto"/>
              <w:left w:val="single" w:sz="4" w:space="0" w:color="auto"/>
              <w:bottom w:val="single" w:sz="4" w:space="0" w:color="auto"/>
              <w:right w:val="single" w:sz="4" w:space="0" w:color="auto"/>
            </w:tcBorders>
            <w:vAlign w:val="center"/>
          </w:tcPr>
          <w:p w:rsidR="00A0066A" w:rsidRPr="00A330EE" w:rsidRDefault="00A0066A" w:rsidP="00A0066A">
            <w:r w:rsidRPr="00A330EE">
              <w:t>Последовательное</w:t>
            </w:r>
            <w:r w:rsidRPr="00A330EE">
              <w:rPr>
                <w:spacing w:val="-6"/>
              </w:rPr>
              <w:t xml:space="preserve"> </w:t>
            </w:r>
            <w:r w:rsidRPr="00A330EE">
              <w:t>и параллельное</w:t>
            </w:r>
            <w:r w:rsidRPr="00A330EE">
              <w:rPr>
                <w:spacing w:val="-8"/>
              </w:rPr>
              <w:t xml:space="preserve"> </w:t>
            </w:r>
            <w:r w:rsidRPr="00A330EE">
              <w:t>соединение</w:t>
            </w:r>
            <w:r w:rsidRPr="00A330EE">
              <w:rPr>
                <w:w w:val="99"/>
              </w:rPr>
              <w:t xml:space="preserve"> </w:t>
            </w:r>
            <w:r w:rsidRPr="00A330EE">
              <w:t>проводников.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Показывают</w:t>
            </w:r>
            <w:r w:rsidR="00A0066A" w:rsidRPr="00A330EE">
              <w:t xml:space="preserve"> практическое применение этого соединения проводников.</w:t>
            </w:r>
          </w:p>
        </w:tc>
      </w:tr>
      <w:tr w:rsidR="00A0066A" w:rsidRPr="00F90B28" w:rsidTr="00D210D5">
        <w:tc>
          <w:tcPr>
            <w:tcW w:w="817" w:type="dxa"/>
          </w:tcPr>
          <w:p w:rsidR="00A0066A" w:rsidRDefault="00A0066A" w:rsidP="00A0066A">
            <w:pPr>
              <w:jc w:val="center"/>
            </w:pPr>
            <w:r>
              <w:t>25</w:t>
            </w:r>
          </w:p>
        </w:tc>
        <w:tc>
          <w:tcPr>
            <w:tcW w:w="3686" w:type="dxa"/>
          </w:tcPr>
          <w:p w:rsidR="00A0066A" w:rsidRDefault="00A0066A" w:rsidP="00A0066A">
            <w:r w:rsidRPr="00F7404D">
              <w:rPr>
                <w:iCs/>
                <w:color w:val="000000"/>
              </w:rPr>
              <w:t>Закон Джоуля-Ленца</w:t>
            </w:r>
          </w:p>
        </w:tc>
        <w:tc>
          <w:tcPr>
            <w:tcW w:w="992" w:type="dxa"/>
          </w:tcPr>
          <w:p w:rsidR="00A0066A" w:rsidRDefault="00A0066A" w:rsidP="00A0066A">
            <w:pPr>
              <w:jc w:val="center"/>
            </w:pPr>
            <w:r>
              <w:t>1</w:t>
            </w:r>
          </w:p>
        </w:tc>
        <w:tc>
          <w:tcPr>
            <w:tcW w:w="4252" w:type="dxa"/>
          </w:tcPr>
          <w:p w:rsidR="00A0066A" w:rsidRDefault="00AB323E" w:rsidP="00A43700">
            <w:pPr>
              <w:jc w:val="both"/>
            </w:pPr>
            <w:r>
              <w:t>Развивают</w:t>
            </w:r>
            <w:r w:rsidR="00FA432C" w:rsidRPr="00A330EE">
              <w:t xml:space="preserve"> познавательные интересы, интеллектуальные и творческие способности в процессе решения физических задач</w:t>
            </w:r>
          </w:p>
        </w:tc>
      </w:tr>
      <w:tr w:rsidR="00A0066A" w:rsidRPr="00F90B28" w:rsidTr="00D210D5">
        <w:tc>
          <w:tcPr>
            <w:tcW w:w="817" w:type="dxa"/>
          </w:tcPr>
          <w:p w:rsidR="00A0066A" w:rsidRPr="00852E41" w:rsidRDefault="00A0066A" w:rsidP="00A0066A">
            <w:pPr>
              <w:jc w:val="center"/>
            </w:pPr>
            <w:r>
              <w:lastRenderedPageBreak/>
              <w:t>26</w:t>
            </w:r>
          </w:p>
        </w:tc>
        <w:tc>
          <w:tcPr>
            <w:tcW w:w="3686" w:type="dxa"/>
          </w:tcPr>
          <w:p w:rsidR="00A0066A" w:rsidRPr="009908A4" w:rsidRDefault="00A0066A" w:rsidP="00D21A63">
            <w:pPr>
              <w:autoSpaceDE w:val="0"/>
              <w:autoSpaceDN w:val="0"/>
              <w:adjustRightInd w:val="0"/>
              <w:rPr>
                <w:b/>
              </w:rPr>
            </w:pPr>
            <w:r w:rsidRPr="00F7404D">
              <w:t>Магнитное поле.</w:t>
            </w:r>
            <w:r w:rsidR="00D21A63">
              <w:t xml:space="preserve"> Электромагниты. </w:t>
            </w:r>
            <w:r>
              <w:t>Электродвигатели.</w:t>
            </w:r>
          </w:p>
        </w:tc>
        <w:tc>
          <w:tcPr>
            <w:tcW w:w="992" w:type="dxa"/>
          </w:tcPr>
          <w:p w:rsidR="00A0066A" w:rsidRPr="00BC5E11" w:rsidRDefault="00A0066A" w:rsidP="00A0066A">
            <w:pPr>
              <w:jc w:val="center"/>
            </w:pPr>
            <w:r w:rsidRPr="00BC5E11">
              <w:t>1</w:t>
            </w:r>
          </w:p>
          <w:p w:rsidR="00A0066A" w:rsidRDefault="00A0066A" w:rsidP="00A0066A">
            <w:pPr>
              <w:jc w:val="center"/>
              <w:rPr>
                <w:b/>
              </w:rPr>
            </w:pPr>
          </w:p>
        </w:tc>
        <w:tc>
          <w:tcPr>
            <w:tcW w:w="4252" w:type="dxa"/>
          </w:tcPr>
          <w:p w:rsidR="00A0066A" w:rsidRPr="00BC5E11" w:rsidRDefault="00FA432C" w:rsidP="00A43700">
            <w:pPr>
              <w:jc w:val="both"/>
            </w:pPr>
            <w:r w:rsidRPr="00A330EE">
              <w:t xml:space="preserve">Исследуют действие электрического тока на магнитную стрелку </w:t>
            </w:r>
            <w:r w:rsidR="00A43700" w:rsidRPr="00A330EE">
              <w:t>наблюдают</w:t>
            </w:r>
            <w:r w:rsidRPr="00A330EE">
              <w:t xml:space="preserve">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 Изучают явления намагничивания вещества. Наблюдают структуру магнитного поля постоянных магнитов. Обнаруживают магнитное поле Земли. Изучают устройство и принцип эл. двигателя. Объясняют устройство, принцип действия и применение.</w:t>
            </w:r>
          </w:p>
        </w:tc>
      </w:tr>
      <w:tr w:rsidR="00A0066A" w:rsidRPr="00F90B28" w:rsidTr="00D210D5">
        <w:tc>
          <w:tcPr>
            <w:tcW w:w="817" w:type="dxa"/>
          </w:tcPr>
          <w:p w:rsidR="00A0066A" w:rsidRPr="00852E41" w:rsidRDefault="00A0066A" w:rsidP="00A0066A">
            <w:pPr>
              <w:jc w:val="center"/>
            </w:pPr>
            <w:r>
              <w:t>27</w:t>
            </w:r>
          </w:p>
        </w:tc>
        <w:tc>
          <w:tcPr>
            <w:tcW w:w="3686" w:type="dxa"/>
          </w:tcPr>
          <w:p w:rsidR="00A0066A" w:rsidRPr="00F7404D" w:rsidRDefault="00A0066A" w:rsidP="00A0066A">
            <w:pPr>
              <w:rPr>
                <w:iCs/>
                <w:color w:val="000000"/>
              </w:rPr>
            </w:pPr>
            <w:r w:rsidRPr="00F7404D">
              <w:rPr>
                <w:iCs/>
                <w:color w:val="000000"/>
              </w:rPr>
              <w:t>Прямолинейное распространение света</w:t>
            </w:r>
          </w:p>
          <w:p w:rsidR="00A0066A" w:rsidRPr="009908A4" w:rsidRDefault="00A0066A" w:rsidP="00A0066A">
            <w:pPr>
              <w:rPr>
                <w:b/>
              </w:rPr>
            </w:pP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A330EE">
              <w:t>Наблюдают и объясняют образование тени и полутени. Изображают на рисунках области тени и полутени. Исследуют свойства изображения в зеркале. Строят изображения, получаемые с помощью плоских зеркальных поверхностей.</w:t>
            </w:r>
          </w:p>
        </w:tc>
      </w:tr>
      <w:tr w:rsidR="00A0066A" w:rsidRPr="00F90B28" w:rsidTr="00D210D5">
        <w:tc>
          <w:tcPr>
            <w:tcW w:w="817" w:type="dxa"/>
          </w:tcPr>
          <w:p w:rsidR="00A0066A" w:rsidRPr="00852E41" w:rsidRDefault="00A0066A" w:rsidP="00A0066A">
            <w:pPr>
              <w:jc w:val="center"/>
            </w:pPr>
            <w:r>
              <w:t>28</w:t>
            </w:r>
          </w:p>
        </w:tc>
        <w:tc>
          <w:tcPr>
            <w:tcW w:w="3686" w:type="dxa"/>
          </w:tcPr>
          <w:p w:rsidR="00A0066A" w:rsidRPr="009908A4" w:rsidRDefault="00A0066A" w:rsidP="00A0066A">
            <w:pPr>
              <w:rPr>
                <w:b/>
              </w:rPr>
            </w:pPr>
            <w:r>
              <w:rPr>
                <w:iCs/>
                <w:color w:val="000000"/>
              </w:rPr>
              <w:t xml:space="preserve"> </w:t>
            </w:r>
            <w:r w:rsidRPr="00F7404D">
              <w:rPr>
                <w:iCs/>
                <w:color w:val="000000"/>
              </w:rPr>
              <w:t>Отражение света.</w:t>
            </w:r>
            <w:r>
              <w:rPr>
                <w:iCs/>
                <w:color w:val="000000"/>
              </w:rPr>
              <w:t xml:space="preserve"> </w:t>
            </w:r>
            <w:r w:rsidRPr="00F7404D">
              <w:rPr>
                <w:iCs/>
                <w:color w:val="000000"/>
              </w:rPr>
              <w:t>Преломление</w:t>
            </w:r>
            <w:r>
              <w:rPr>
                <w:i/>
                <w:iCs/>
                <w:color w:val="000000"/>
              </w:rPr>
              <w:t xml:space="preserve"> </w:t>
            </w:r>
            <w:r w:rsidRPr="00F7404D">
              <w:rPr>
                <w:iCs/>
                <w:color w:val="000000"/>
              </w:rPr>
              <w:t>света.</w:t>
            </w:r>
            <w:r>
              <w:rPr>
                <w:iCs/>
                <w:color w:val="000000"/>
              </w:rPr>
              <w:t xml:space="preserve"> </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 xml:space="preserve">Наблюдают преломление света, изображают ход лучей через преломляющую призму. Наблюдают ход лучей через выпуклые и вогнутые линзы. </w:t>
            </w:r>
          </w:p>
        </w:tc>
      </w:tr>
      <w:tr w:rsidR="00A0066A" w:rsidRPr="00F90B28" w:rsidTr="00D210D5">
        <w:tc>
          <w:tcPr>
            <w:tcW w:w="817" w:type="dxa"/>
          </w:tcPr>
          <w:p w:rsidR="00A0066A" w:rsidRPr="00852E41" w:rsidRDefault="00A0066A" w:rsidP="00A0066A">
            <w:pPr>
              <w:jc w:val="center"/>
            </w:pPr>
            <w:r>
              <w:t>29</w:t>
            </w:r>
          </w:p>
        </w:tc>
        <w:tc>
          <w:tcPr>
            <w:tcW w:w="3686" w:type="dxa"/>
          </w:tcPr>
          <w:p w:rsidR="00A0066A" w:rsidRPr="009908A4" w:rsidRDefault="00A0066A" w:rsidP="00A0066A">
            <w:pPr>
              <w:rPr>
                <w:b/>
              </w:rPr>
            </w:pPr>
            <w:r w:rsidRPr="00F7404D">
              <w:rPr>
                <w:iCs/>
                <w:color w:val="000000"/>
              </w:rPr>
              <w:t>Пост</w:t>
            </w:r>
            <w:r>
              <w:rPr>
                <w:iCs/>
                <w:color w:val="000000"/>
              </w:rPr>
              <w:t>р</w:t>
            </w:r>
            <w:r w:rsidRPr="00F7404D">
              <w:rPr>
                <w:iCs/>
                <w:color w:val="000000"/>
              </w:rPr>
              <w:t>оение в линз</w:t>
            </w:r>
            <w:r>
              <w:rPr>
                <w:iCs/>
                <w:color w:val="000000"/>
              </w:rPr>
              <w:t>а</w:t>
            </w:r>
            <w:r w:rsidRPr="00F7404D">
              <w:rPr>
                <w:iCs/>
                <w:color w:val="000000"/>
              </w:rPr>
              <w:t>х.</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Измеряют фокусное расстояние собирающей линзы. Изображают ход лучей через линзу. Вычисляют увеличение линзы</w:t>
            </w:r>
          </w:p>
        </w:tc>
      </w:tr>
      <w:tr w:rsidR="00A0066A" w:rsidRPr="00F90B28" w:rsidTr="00D210D5">
        <w:tc>
          <w:tcPr>
            <w:tcW w:w="817" w:type="dxa"/>
          </w:tcPr>
          <w:p w:rsidR="00A0066A" w:rsidRPr="002B68BD" w:rsidRDefault="002B68BD" w:rsidP="00A0066A">
            <w:pPr>
              <w:jc w:val="center"/>
            </w:pPr>
            <w:r w:rsidRPr="002B68BD">
              <w:t>30</w:t>
            </w:r>
          </w:p>
        </w:tc>
        <w:tc>
          <w:tcPr>
            <w:tcW w:w="3686" w:type="dxa"/>
          </w:tcPr>
          <w:p w:rsidR="00A0066A" w:rsidRPr="002B68BD" w:rsidRDefault="00A0066A" w:rsidP="002B68BD">
            <w:r w:rsidRPr="002B68BD">
              <w:rPr>
                <w:iCs/>
                <w:color w:val="000000"/>
              </w:rPr>
              <w:t>Решение комбинированных задач</w:t>
            </w:r>
          </w:p>
        </w:tc>
        <w:tc>
          <w:tcPr>
            <w:tcW w:w="992" w:type="dxa"/>
          </w:tcPr>
          <w:p w:rsidR="00A0066A" w:rsidRPr="002B68BD" w:rsidRDefault="002B68BD" w:rsidP="00A0066A">
            <w:pPr>
              <w:jc w:val="center"/>
            </w:pPr>
            <w:r w:rsidRPr="002B68BD">
              <w:t>1</w:t>
            </w:r>
          </w:p>
        </w:tc>
        <w:tc>
          <w:tcPr>
            <w:tcW w:w="4252" w:type="dxa"/>
          </w:tcPr>
          <w:p w:rsidR="00A0066A" w:rsidRPr="002B68BD" w:rsidRDefault="002B68BD" w:rsidP="00A43700">
            <w:pPr>
              <w:jc w:val="both"/>
            </w:pPr>
            <w:r>
              <w:t>Проверяют</w:t>
            </w:r>
            <w:r w:rsidR="00FA432C"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31</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32</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33</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A0066A" w:rsidRPr="00F90B28" w:rsidTr="00D210D5">
        <w:tc>
          <w:tcPr>
            <w:tcW w:w="817" w:type="dxa"/>
          </w:tcPr>
          <w:p w:rsidR="00A0066A" w:rsidRPr="002B68BD" w:rsidRDefault="00A0066A" w:rsidP="00A0066A">
            <w:pPr>
              <w:jc w:val="center"/>
            </w:pPr>
            <w:r w:rsidRPr="002B68BD">
              <w:t>34</w:t>
            </w:r>
          </w:p>
        </w:tc>
        <w:tc>
          <w:tcPr>
            <w:tcW w:w="3686" w:type="dxa"/>
          </w:tcPr>
          <w:p w:rsidR="00A0066A" w:rsidRPr="002B68BD" w:rsidRDefault="00A0066A" w:rsidP="002B68BD">
            <w:pPr>
              <w:rPr>
                <w:iCs/>
                <w:color w:val="000000"/>
              </w:rPr>
            </w:pPr>
            <w:r w:rsidRPr="002B68BD">
              <w:rPr>
                <w:iCs/>
                <w:color w:val="000000"/>
              </w:rPr>
              <w:t>Промежуточная аттестация. Итоговая контрольная работа.</w:t>
            </w:r>
            <w:r w:rsidR="00477F62">
              <w:rPr>
                <w:iCs/>
                <w:color w:val="000000"/>
              </w:rPr>
              <w:t xml:space="preserve"> Тест</w:t>
            </w:r>
          </w:p>
        </w:tc>
        <w:tc>
          <w:tcPr>
            <w:tcW w:w="992" w:type="dxa"/>
          </w:tcPr>
          <w:p w:rsidR="00A0066A" w:rsidRPr="002B68BD" w:rsidRDefault="00A0066A" w:rsidP="00A0066A">
            <w:pPr>
              <w:jc w:val="center"/>
            </w:pPr>
            <w:r w:rsidRPr="002B68BD">
              <w:t>1</w:t>
            </w:r>
          </w:p>
        </w:tc>
        <w:tc>
          <w:tcPr>
            <w:tcW w:w="4252" w:type="dxa"/>
          </w:tcPr>
          <w:p w:rsidR="00A0066A" w:rsidRPr="002B68BD" w:rsidRDefault="00FA432C" w:rsidP="00A43700">
            <w:pPr>
              <w:jc w:val="both"/>
            </w:pPr>
            <w:r w:rsidRPr="002B68BD">
              <w:t>Проверка знаний за курс физики 7 и 8 класса</w:t>
            </w:r>
          </w:p>
        </w:tc>
      </w:tr>
    </w:tbl>
    <w:p w:rsidR="00815B80" w:rsidRDefault="00345A1B">
      <w:bookmarkStart w:id="0" w:name="_GoBack"/>
      <w:bookmarkEnd w:id="0"/>
    </w:p>
    <w:sectPr w:rsidR="00815B80" w:rsidSect="00271A81">
      <w:footerReference w:type="default" r:id="rId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1B" w:rsidRDefault="00345A1B" w:rsidP="00AA4FB2">
      <w:r>
        <w:separator/>
      </w:r>
    </w:p>
  </w:endnote>
  <w:endnote w:type="continuationSeparator" w:id="0">
    <w:p w:rsidR="00345A1B" w:rsidRDefault="00345A1B" w:rsidP="00AA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59675"/>
      <w:docPartObj>
        <w:docPartGallery w:val="Page Numbers (Bottom of Page)"/>
        <w:docPartUnique/>
      </w:docPartObj>
    </w:sdtPr>
    <w:sdtEndPr/>
    <w:sdtContent>
      <w:p w:rsidR="00271A81" w:rsidRDefault="00271A81">
        <w:pPr>
          <w:pStyle w:val="a7"/>
          <w:jc w:val="right"/>
        </w:pPr>
        <w:r>
          <w:fldChar w:fldCharType="begin"/>
        </w:r>
        <w:r>
          <w:instrText>PAGE   \* MERGEFORMAT</w:instrText>
        </w:r>
        <w:r>
          <w:fldChar w:fldCharType="separate"/>
        </w:r>
        <w:r w:rsidR="004E0DA2">
          <w:rPr>
            <w:noProof/>
          </w:rPr>
          <w:t>6</w:t>
        </w:r>
        <w:r>
          <w:fldChar w:fldCharType="end"/>
        </w:r>
      </w:p>
    </w:sdtContent>
  </w:sdt>
  <w:p w:rsidR="00AA4FB2" w:rsidRDefault="00AA4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1B" w:rsidRDefault="00345A1B" w:rsidP="00AA4FB2">
      <w:r>
        <w:separator/>
      </w:r>
    </w:p>
  </w:footnote>
  <w:footnote w:type="continuationSeparator" w:id="0">
    <w:p w:rsidR="00345A1B" w:rsidRDefault="00345A1B" w:rsidP="00AA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BB8"/>
    <w:multiLevelType w:val="hybridMultilevel"/>
    <w:tmpl w:val="3182AB24"/>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15:restartNumberingAfterBreak="0">
    <w:nsid w:val="124804DE"/>
    <w:multiLevelType w:val="hybridMultilevel"/>
    <w:tmpl w:val="F446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C44EB"/>
    <w:multiLevelType w:val="hybridMultilevel"/>
    <w:tmpl w:val="75CA68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 w15:restartNumberingAfterBreak="0">
    <w:nsid w:val="28DD59D3"/>
    <w:multiLevelType w:val="hybridMultilevel"/>
    <w:tmpl w:val="5B90F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ED6F0E"/>
    <w:multiLevelType w:val="hybridMultilevel"/>
    <w:tmpl w:val="9A5AE07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5" w15:restartNumberingAfterBreak="0">
    <w:nsid w:val="404F4EF3"/>
    <w:multiLevelType w:val="multilevel"/>
    <w:tmpl w:val="308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C578D"/>
    <w:multiLevelType w:val="hybridMultilevel"/>
    <w:tmpl w:val="8C86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E66322"/>
    <w:multiLevelType w:val="hybridMultilevel"/>
    <w:tmpl w:val="4E92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7528E5"/>
    <w:multiLevelType w:val="hybridMultilevel"/>
    <w:tmpl w:val="3664F92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9" w15:restartNumberingAfterBreak="0">
    <w:nsid w:val="507D12D4"/>
    <w:multiLevelType w:val="hybridMultilevel"/>
    <w:tmpl w:val="189EE5B6"/>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0" w15:restartNumberingAfterBreak="0">
    <w:nsid w:val="58841499"/>
    <w:multiLevelType w:val="hybridMultilevel"/>
    <w:tmpl w:val="CD223A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1" w15:restartNumberingAfterBreak="0">
    <w:nsid w:val="5C5444B0"/>
    <w:multiLevelType w:val="hybridMultilevel"/>
    <w:tmpl w:val="78025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610918"/>
    <w:multiLevelType w:val="hybridMultilevel"/>
    <w:tmpl w:val="399A5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1897773"/>
    <w:multiLevelType w:val="multilevel"/>
    <w:tmpl w:val="9C60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211560"/>
    <w:multiLevelType w:val="hybridMultilevel"/>
    <w:tmpl w:val="57A827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7868021A"/>
    <w:multiLevelType w:val="hybridMultilevel"/>
    <w:tmpl w:val="98187500"/>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6" w15:restartNumberingAfterBreak="0">
    <w:nsid w:val="79FA37ED"/>
    <w:multiLevelType w:val="hybridMultilevel"/>
    <w:tmpl w:val="61EAAD5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num w:numId="1">
    <w:abstractNumId w:val="6"/>
  </w:num>
  <w:num w:numId="2">
    <w:abstractNumId w:val="1"/>
  </w:num>
  <w:num w:numId="3">
    <w:abstractNumId w:val="12"/>
  </w:num>
  <w:num w:numId="4">
    <w:abstractNumId w:val="10"/>
  </w:num>
  <w:num w:numId="5">
    <w:abstractNumId w:val="15"/>
  </w:num>
  <w:num w:numId="6">
    <w:abstractNumId w:val="2"/>
  </w:num>
  <w:num w:numId="7">
    <w:abstractNumId w:val="0"/>
  </w:num>
  <w:num w:numId="8">
    <w:abstractNumId w:val="9"/>
  </w:num>
  <w:num w:numId="9">
    <w:abstractNumId w:val="4"/>
  </w:num>
  <w:num w:numId="10">
    <w:abstractNumId w:val="16"/>
  </w:num>
  <w:num w:numId="11">
    <w:abstractNumId w:val="8"/>
  </w:num>
  <w:num w:numId="12">
    <w:abstractNumId w:val="5"/>
  </w:num>
  <w:num w:numId="13">
    <w:abstractNumId w:val="13"/>
  </w:num>
  <w:num w:numId="14">
    <w:abstractNumId w:val="7"/>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B5"/>
    <w:rsid w:val="000128F8"/>
    <w:rsid w:val="000F10A1"/>
    <w:rsid w:val="00146FCC"/>
    <w:rsid w:val="001572BA"/>
    <w:rsid w:val="00195F69"/>
    <w:rsid w:val="00271A81"/>
    <w:rsid w:val="002843B8"/>
    <w:rsid w:val="002B68BD"/>
    <w:rsid w:val="00315D19"/>
    <w:rsid w:val="003219DD"/>
    <w:rsid w:val="00345A1B"/>
    <w:rsid w:val="004203B5"/>
    <w:rsid w:val="00433348"/>
    <w:rsid w:val="00436C95"/>
    <w:rsid w:val="00463ABB"/>
    <w:rsid w:val="00477F62"/>
    <w:rsid w:val="004E0DA2"/>
    <w:rsid w:val="0054402C"/>
    <w:rsid w:val="00562BF3"/>
    <w:rsid w:val="005E4DB2"/>
    <w:rsid w:val="00705487"/>
    <w:rsid w:val="00766FE3"/>
    <w:rsid w:val="007E3924"/>
    <w:rsid w:val="00866CA3"/>
    <w:rsid w:val="00873E00"/>
    <w:rsid w:val="008816D1"/>
    <w:rsid w:val="0090470D"/>
    <w:rsid w:val="00957A84"/>
    <w:rsid w:val="00960470"/>
    <w:rsid w:val="009A408E"/>
    <w:rsid w:val="00A0066A"/>
    <w:rsid w:val="00A43700"/>
    <w:rsid w:val="00AA4FB2"/>
    <w:rsid w:val="00AB323E"/>
    <w:rsid w:val="00AD5C3A"/>
    <w:rsid w:val="00AE42D1"/>
    <w:rsid w:val="00B07D72"/>
    <w:rsid w:val="00B16863"/>
    <w:rsid w:val="00B36A1D"/>
    <w:rsid w:val="00C806A4"/>
    <w:rsid w:val="00CC21CB"/>
    <w:rsid w:val="00CE5DD8"/>
    <w:rsid w:val="00CF250E"/>
    <w:rsid w:val="00D210D5"/>
    <w:rsid w:val="00D21A63"/>
    <w:rsid w:val="00DD2A07"/>
    <w:rsid w:val="00DD2DE6"/>
    <w:rsid w:val="00E66186"/>
    <w:rsid w:val="00F3201B"/>
    <w:rsid w:val="00FA432C"/>
    <w:rsid w:val="00FE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6642"/>
  <w15:docId w15:val="{FAECC7CA-47E3-475B-BA08-0B3A250E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C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5C3A"/>
    <w:pPr>
      <w:spacing w:after="0" w:line="240" w:lineRule="auto"/>
    </w:pPr>
    <w:rPr>
      <w:rFonts w:ascii="Calibri" w:eastAsia="Calibri" w:hAnsi="Calibri" w:cs="Times New Roman"/>
    </w:rPr>
  </w:style>
  <w:style w:type="paragraph" w:styleId="a5">
    <w:name w:val="header"/>
    <w:basedOn w:val="a"/>
    <w:link w:val="a6"/>
    <w:uiPriority w:val="99"/>
    <w:unhideWhenUsed/>
    <w:rsid w:val="00AA4FB2"/>
    <w:pPr>
      <w:tabs>
        <w:tab w:val="center" w:pos="4677"/>
        <w:tab w:val="right" w:pos="9355"/>
      </w:tabs>
    </w:pPr>
  </w:style>
  <w:style w:type="character" w:customStyle="1" w:styleId="a6">
    <w:name w:val="Верхний колонтитул Знак"/>
    <w:basedOn w:val="a0"/>
    <w:link w:val="a5"/>
    <w:uiPriority w:val="99"/>
    <w:rsid w:val="00AA4FB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4FB2"/>
    <w:pPr>
      <w:tabs>
        <w:tab w:val="center" w:pos="4677"/>
        <w:tab w:val="right" w:pos="9355"/>
      </w:tabs>
    </w:pPr>
  </w:style>
  <w:style w:type="character" w:customStyle="1" w:styleId="a8">
    <w:name w:val="Нижний колонтитул Знак"/>
    <w:basedOn w:val="a0"/>
    <w:link w:val="a7"/>
    <w:uiPriority w:val="99"/>
    <w:rsid w:val="00AA4FB2"/>
    <w:rPr>
      <w:rFonts w:ascii="Times New Roman" w:eastAsia="Times New Roman" w:hAnsi="Times New Roman" w:cs="Times New Roman"/>
      <w:sz w:val="24"/>
      <w:szCs w:val="24"/>
      <w:lang w:eastAsia="ru-RU"/>
    </w:rPr>
  </w:style>
  <w:style w:type="paragraph" w:styleId="a9">
    <w:name w:val="List Paragraph"/>
    <w:basedOn w:val="a"/>
    <w:uiPriority w:val="34"/>
    <w:qFormat/>
    <w:rsid w:val="005E4DB2"/>
    <w:pPr>
      <w:ind w:left="720"/>
      <w:contextualSpacing/>
    </w:pPr>
  </w:style>
  <w:style w:type="paragraph" w:customStyle="1" w:styleId="c33">
    <w:name w:val="c33"/>
    <w:basedOn w:val="a"/>
    <w:rsid w:val="00DD2DE6"/>
    <w:pPr>
      <w:spacing w:before="100" w:beforeAutospacing="1" w:after="100" w:afterAutospacing="1"/>
    </w:pPr>
  </w:style>
  <w:style w:type="character" w:customStyle="1" w:styleId="c0">
    <w:name w:val="c0"/>
    <w:basedOn w:val="a0"/>
    <w:rsid w:val="00DD2DE6"/>
  </w:style>
  <w:style w:type="character" w:customStyle="1" w:styleId="c4">
    <w:name w:val="c4"/>
    <w:basedOn w:val="a0"/>
    <w:rsid w:val="00DD2DE6"/>
  </w:style>
  <w:style w:type="paragraph" w:customStyle="1" w:styleId="c52">
    <w:name w:val="c52"/>
    <w:basedOn w:val="a"/>
    <w:rsid w:val="00DD2DE6"/>
    <w:pPr>
      <w:spacing w:before="100" w:beforeAutospacing="1" w:after="100" w:afterAutospacing="1"/>
    </w:pPr>
  </w:style>
  <w:style w:type="paragraph" w:styleId="2">
    <w:name w:val="Body Text Indent 2"/>
    <w:basedOn w:val="a"/>
    <w:link w:val="20"/>
    <w:uiPriority w:val="99"/>
    <w:semiHidden/>
    <w:unhideWhenUsed/>
    <w:rsid w:val="00B36A1D"/>
    <w:pPr>
      <w:spacing w:after="120" w:line="480" w:lineRule="auto"/>
      <w:ind w:left="283"/>
    </w:pPr>
  </w:style>
  <w:style w:type="character" w:customStyle="1" w:styleId="20">
    <w:name w:val="Основной текст с отступом 2 Знак"/>
    <w:basedOn w:val="a0"/>
    <w:link w:val="2"/>
    <w:uiPriority w:val="99"/>
    <w:semiHidden/>
    <w:rsid w:val="00B36A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34</cp:revision>
  <dcterms:created xsi:type="dcterms:W3CDTF">2016-08-30T19:00:00Z</dcterms:created>
  <dcterms:modified xsi:type="dcterms:W3CDTF">2023-09-17T06:58:00Z</dcterms:modified>
</cp:coreProperties>
</file>