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32" w:rsidRPr="00A42161" w:rsidRDefault="008C4732" w:rsidP="008C4732">
      <w:pPr>
        <w:pStyle w:val="Default"/>
        <w:rPr>
          <w:sz w:val="28"/>
          <w:szCs w:val="28"/>
        </w:rPr>
      </w:pPr>
    </w:p>
    <w:p w:rsidR="008C4732" w:rsidRPr="00A42161" w:rsidRDefault="008C4732" w:rsidP="008C4732">
      <w:pPr>
        <w:pStyle w:val="Default"/>
        <w:jc w:val="center"/>
        <w:rPr>
          <w:b/>
          <w:bCs/>
          <w:sz w:val="28"/>
          <w:szCs w:val="28"/>
        </w:rPr>
      </w:pPr>
      <w:r w:rsidRPr="00A42161">
        <w:rPr>
          <w:b/>
          <w:bCs/>
          <w:sz w:val="28"/>
          <w:szCs w:val="28"/>
        </w:rPr>
        <w:t>Управленческие решения по результатам ВПР</w:t>
      </w:r>
      <w:r w:rsidR="00363E25">
        <w:rPr>
          <w:b/>
          <w:bCs/>
          <w:sz w:val="28"/>
          <w:szCs w:val="28"/>
        </w:rPr>
        <w:t xml:space="preserve"> 2023-2024</w:t>
      </w:r>
      <w:bookmarkStart w:id="0" w:name="_GoBack"/>
      <w:bookmarkEnd w:id="0"/>
      <w:r w:rsidR="000F64CB">
        <w:rPr>
          <w:b/>
          <w:bCs/>
          <w:sz w:val="28"/>
          <w:szCs w:val="28"/>
        </w:rPr>
        <w:t xml:space="preserve"> учебного</w:t>
      </w:r>
      <w:r w:rsidR="00A42161">
        <w:rPr>
          <w:b/>
          <w:bCs/>
          <w:sz w:val="28"/>
          <w:szCs w:val="28"/>
        </w:rPr>
        <w:t xml:space="preserve"> года</w:t>
      </w:r>
    </w:p>
    <w:p w:rsidR="008C4732" w:rsidRPr="00A42161" w:rsidRDefault="00A86DDA" w:rsidP="008C4732">
      <w:pPr>
        <w:pStyle w:val="Default"/>
        <w:jc w:val="center"/>
        <w:rPr>
          <w:b/>
          <w:bCs/>
          <w:sz w:val="28"/>
          <w:szCs w:val="28"/>
        </w:rPr>
      </w:pPr>
      <w:r w:rsidRPr="00A42161">
        <w:rPr>
          <w:b/>
          <w:bCs/>
          <w:sz w:val="28"/>
          <w:szCs w:val="28"/>
        </w:rPr>
        <w:t>в</w:t>
      </w:r>
      <w:r w:rsidR="00A42161" w:rsidRPr="00A42161">
        <w:rPr>
          <w:b/>
          <w:bCs/>
          <w:sz w:val="28"/>
          <w:szCs w:val="28"/>
        </w:rPr>
        <w:t xml:space="preserve"> МБОУ «</w:t>
      </w:r>
      <w:proofErr w:type="spellStart"/>
      <w:r w:rsidR="00A42161" w:rsidRPr="00A42161">
        <w:rPr>
          <w:b/>
          <w:bCs/>
          <w:sz w:val="28"/>
          <w:szCs w:val="28"/>
        </w:rPr>
        <w:t>Храбровская</w:t>
      </w:r>
      <w:proofErr w:type="spellEnd"/>
      <w:r w:rsidR="00A42161" w:rsidRPr="00A42161">
        <w:rPr>
          <w:b/>
          <w:bCs/>
          <w:sz w:val="28"/>
          <w:szCs w:val="28"/>
        </w:rPr>
        <w:t xml:space="preserve"> </w:t>
      </w:r>
      <w:r w:rsidR="008C4732" w:rsidRPr="00A42161">
        <w:rPr>
          <w:b/>
          <w:bCs/>
          <w:sz w:val="28"/>
          <w:szCs w:val="28"/>
        </w:rPr>
        <w:t>СОШ»</w:t>
      </w:r>
    </w:p>
    <w:p w:rsidR="008C4732" w:rsidRPr="00A42161" w:rsidRDefault="008C4732" w:rsidP="008C4732">
      <w:pPr>
        <w:pStyle w:val="Default"/>
        <w:rPr>
          <w:b/>
          <w:bCs/>
          <w:sz w:val="28"/>
          <w:szCs w:val="28"/>
        </w:rPr>
      </w:pPr>
    </w:p>
    <w:p w:rsidR="008C4732" w:rsidRPr="00A42161" w:rsidRDefault="008C4732" w:rsidP="008C4732">
      <w:pPr>
        <w:pStyle w:val="Default"/>
        <w:ind w:firstLine="708"/>
        <w:jc w:val="both"/>
        <w:rPr>
          <w:sz w:val="28"/>
          <w:szCs w:val="28"/>
        </w:rPr>
      </w:pPr>
      <w:r w:rsidRPr="00A42161">
        <w:rPr>
          <w:sz w:val="28"/>
          <w:szCs w:val="28"/>
        </w:rPr>
        <w:t>Результаты оценочных процедур служат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2977"/>
      </w:tblGrid>
      <w:tr w:rsidR="008C4732" w:rsidRPr="00A42161" w:rsidTr="006D1CAF">
        <w:trPr>
          <w:trHeight w:val="385"/>
        </w:trPr>
        <w:tc>
          <w:tcPr>
            <w:tcW w:w="2660" w:type="dxa"/>
          </w:tcPr>
          <w:p w:rsidR="008C4732" w:rsidRPr="00A42161" w:rsidRDefault="008C4732" w:rsidP="008C473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2161">
              <w:rPr>
                <w:b/>
                <w:sz w:val="28"/>
                <w:szCs w:val="28"/>
              </w:rPr>
              <w:t>Причина</w:t>
            </w:r>
          </w:p>
        </w:tc>
        <w:tc>
          <w:tcPr>
            <w:tcW w:w="3969" w:type="dxa"/>
          </w:tcPr>
          <w:p w:rsidR="008C4732" w:rsidRPr="00A42161" w:rsidRDefault="008C4732" w:rsidP="008C473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2161">
              <w:rPr>
                <w:b/>
                <w:sz w:val="28"/>
                <w:szCs w:val="28"/>
              </w:rPr>
              <w:t>Управленческие решения</w:t>
            </w:r>
          </w:p>
        </w:tc>
        <w:tc>
          <w:tcPr>
            <w:tcW w:w="2977" w:type="dxa"/>
          </w:tcPr>
          <w:p w:rsidR="008C4732" w:rsidRPr="00A42161" w:rsidRDefault="008C4732" w:rsidP="008C473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2161">
              <w:rPr>
                <w:b/>
                <w:sz w:val="28"/>
                <w:szCs w:val="28"/>
              </w:rPr>
              <w:t>Основные документы, где зафиксируются управленческие решения</w:t>
            </w:r>
          </w:p>
        </w:tc>
      </w:tr>
      <w:tr w:rsidR="008C4732" w:rsidRPr="00A42161" w:rsidTr="006D1CAF">
        <w:trPr>
          <w:trHeight w:val="3559"/>
        </w:trPr>
        <w:tc>
          <w:tcPr>
            <w:tcW w:w="2660" w:type="dxa"/>
          </w:tcPr>
          <w:p w:rsidR="008C4732" w:rsidRPr="00A42161" w:rsidRDefault="008C4732" w:rsidP="00920BC0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Завышенные результаты </w:t>
            </w:r>
            <w:r w:rsidR="00920BC0" w:rsidRPr="00A42161">
              <w:rPr>
                <w:sz w:val="28"/>
                <w:szCs w:val="28"/>
              </w:rPr>
              <w:t>обучающихся</w:t>
            </w:r>
            <w:r w:rsidRPr="00A42161">
              <w:rPr>
                <w:sz w:val="28"/>
                <w:szCs w:val="28"/>
              </w:rPr>
              <w:t xml:space="preserve"> на ВПР </w:t>
            </w:r>
          </w:p>
        </w:tc>
        <w:tc>
          <w:tcPr>
            <w:tcW w:w="3969" w:type="dxa"/>
          </w:tcPr>
          <w:p w:rsidR="00920BC0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Внесение изменений в систему </w:t>
            </w:r>
            <w:proofErr w:type="spellStart"/>
            <w:r w:rsidRPr="00A42161">
              <w:rPr>
                <w:sz w:val="28"/>
                <w:szCs w:val="28"/>
              </w:rPr>
              <w:t>внутришкольного</w:t>
            </w:r>
            <w:proofErr w:type="spellEnd"/>
            <w:r w:rsidRPr="00A42161">
              <w:rPr>
                <w:sz w:val="28"/>
                <w:szCs w:val="28"/>
              </w:rPr>
              <w:t xml:space="preserve"> мониторинга в рамках ВСОКО.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 </w:t>
            </w:r>
          </w:p>
          <w:p w:rsidR="00920BC0" w:rsidRPr="00A42161" w:rsidRDefault="00920BC0">
            <w:pPr>
              <w:pStyle w:val="Default"/>
              <w:rPr>
                <w:sz w:val="28"/>
                <w:szCs w:val="28"/>
              </w:rPr>
            </w:pP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Разработка технологий выявления и психолого-педагогического сопровождения обучающихся или </w:t>
            </w:r>
            <w:proofErr w:type="gramStart"/>
            <w:r w:rsidRPr="00A42161">
              <w:rPr>
                <w:sz w:val="28"/>
                <w:szCs w:val="28"/>
              </w:rPr>
              <w:t>групп</w:t>
            </w:r>
            <w:proofErr w:type="gramEnd"/>
            <w:r w:rsidRPr="00A42161">
              <w:rPr>
                <w:sz w:val="28"/>
                <w:szCs w:val="28"/>
              </w:rPr>
              <w:t xml:space="preserve"> обучающихся с высокими достижениями /или проблемами/ в обучении через формирование образовательных маршрутов ученика, индивидуальных планов или индивидуализации учебных планов внеурочной деятельности.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Положение о системе ВСОКО.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Корректировка программы развития школы. </w:t>
            </w:r>
          </w:p>
          <w:p w:rsidR="00920BC0" w:rsidRPr="00A42161" w:rsidRDefault="00920BC0">
            <w:pPr>
              <w:pStyle w:val="Default"/>
              <w:rPr>
                <w:sz w:val="28"/>
                <w:szCs w:val="28"/>
              </w:rPr>
            </w:pP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Индивидуальные образовательные маршруты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</w:p>
        </w:tc>
      </w:tr>
      <w:tr w:rsidR="008C4732" w:rsidRPr="00A42161" w:rsidTr="006D1CAF">
        <w:trPr>
          <w:trHeight w:val="2041"/>
        </w:trPr>
        <w:tc>
          <w:tcPr>
            <w:tcW w:w="2660" w:type="dxa"/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Технология проведения ВПР (регламент, единый подход к трактовке критериев оценивания) </w:t>
            </w:r>
          </w:p>
        </w:tc>
        <w:tc>
          <w:tcPr>
            <w:tcW w:w="3969" w:type="dxa"/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Изменения оценочных процедур в рамках ВСОКО.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Определение новых подходов к формированию фонда оценочных средств ОО</w:t>
            </w:r>
            <w:r w:rsidR="00920BC0" w:rsidRPr="00A42161">
              <w:rPr>
                <w:sz w:val="28"/>
                <w:szCs w:val="28"/>
              </w:rPr>
              <w:t>.</w:t>
            </w:r>
            <w:r w:rsidRPr="00A42161">
              <w:rPr>
                <w:sz w:val="28"/>
                <w:szCs w:val="28"/>
              </w:rPr>
              <w:t xml:space="preserve"> </w:t>
            </w:r>
          </w:p>
          <w:p w:rsidR="00920BC0" w:rsidRPr="00A42161" w:rsidRDefault="00920BC0">
            <w:pPr>
              <w:pStyle w:val="Default"/>
              <w:rPr>
                <w:sz w:val="28"/>
                <w:szCs w:val="28"/>
              </w:rPr>
            </w:pPr>
          </w:p>
          <w:p w:rsidR="00920BC0" w:rsidRPr="00A42161" w:rsidRDefault="00920BC0">
            <w:pPr>
              <w:pStyle w:val="Default"/>
              <w:rPr>
                <w:sz w:val="28"/>
                <w:szCs w:val="28"/>
              </w:rPr>
            </w:pPr>
          </w:p>
          <w:p w:rsidR="00920BC0" w:rsidRPr="00A42161" w:rsidRDefault="00920BC0">
            <w:pPr>
              <w:pStyle w:val="Default"/>
              <w:rPr>
                <w:sz w:val="28"/>
                <w:szCs w:val="28"/>
              </w:rPr>
            </w:pPr>
          </w:p>
          <w:p w:rsidR="00920BC0" w:rsidRPr="00A42161" w:rsidRDefault="00920BC0">
            <w:pPr>
              <w:pStyle w:val="Default"/>
              <w:rPr>
                <w:sz w:val="28"/>
                <w:szCs w:val="28"/>
              </w:rPr>
            </w:pP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Обеспечить присутствие независимых и общественных наблюдателей при проведении </w:t>
            </w:r>
            <w:r w:rsidRPr="00A42161">
              <w:rPr>
                <w:sz w:val="28"/>
                <w:szCs w:val="28"/>
              </w:rPr>
              <w:lastRenderedPageBreak/>
              <w:t xml:space="preserve">ВПР </w:t>
            </w:r>
          </w:p>
        </w:tc>
        <w:tc>
          <w:tcPr>
            <w:tcW w:w="2977" w:type="dxa"/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lastRenderedPageBreak/>
              <w:t xml:space="preserve">КИМ с оценочными материалами </w:t>
            </w:r>
          </w:p>
          <w:p w:rsidR="00920BC0" w:rsidRPr="00A42161" w:rsidRDefault="00920BC0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(</w:t>
            </w:r>
            <w:r w:rsidR="008C4732" w:rsidRPr="00A42161">
              <w:rPr>
                <w:sz w:val="28"/>
                <w:szCs w:val="28"/>
              </w:rPr>
              <w:t>тематические демоверсии текущих и итоговых контрольных работ по математике и русскому языку с учетом кодификаторов</w:t>
            </w:r>
            <w:r w:rsidRPr="00A42161">
              <w:rPr>
                <w:sz w:val="28"/>
                <w:szCs w:val="28"/>
              </w:rPr>
              <w:t>).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Присутствие </w:t>
            </w:r>
            <w:r w:rsidRPr="00A42161">
              <w:rPr>
                <w:sz w:val="28"/>
                <w:szCs w:val="28"/>
              </w:rPr>
              <w:lastRenderedPageBreak/>
              <w:t xml:space="preserve">независимых и общественных наблюдателей: педагоги, не работающие в конкретном классе, а также в качестве </w:t>
            </w:r>
          </w:p>
          <w:p w:rsidR="008C4732" w:rsidRPr="00A42161" w:rsidRDefault="008C4732" w:rsidP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независимых наблюдателей родители, чьи дети не обучаются в данном классе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</w:p>
        </w:tc>
      </w:tr>
      <w:tr w:rsidR="00920BC0" w:rsidRPr="00A42161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 w:rsidP="00243BB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lastRenderedPageBreak/>
              <w:t xml:space="preserve">Выявлены пробелы в знаниях или навыках у </w:t>
            </w:r>
            <w:r w:rsidR="00243BB2" w:rsidRPr="00A42161">
              <w:rPr>
                <w:sz w:val="28"/>
                <w:szCs w:val="28"/>
              </w:rPr>
              <w:t>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линий, оптимизация методов и приемов урочной и внеурочной деятельности, приобретение необходимого оборудования, УМК и т.п. Внедрение эффективных педагогических практик в образовательную систему ОО</w:t>
            </w:r>
            <w:r w:rsidR="00243BB2" w:rsidRPr="00A42161">
              <w:rPr>
                <w:sz w:val="28"/>
                <w:szCs w:val="28"/>
              </w:rPr>
              <w:t>.</w:t>
            </w:r>
            <w:r w:rsidRPr="00A421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Рабочие программы, календарно-тематическое планирование с корректировкой тем.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КИМ с оценочными материалами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Справка по итогам КОК </w:t>
            </w:r>
          </w:p>
        </w:tc>
      </w:tr>
      <w:tr w:rsidR="00920BC0" w:rsidRPr="00A42161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 w:rsidP="004413D4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Методика подготовки </w:t>
            </w:r>
            <w:r w:rsidR="004413D4" w:rsidRPr="00A42161">
              <w:rPr>
                <w:sz w:val="28"/>
                <w:szCs w:val="28"/>
              </w:rPr>
              <w:t>обучающихся</w:t>
            </w:r>
            <w:r w:rsidRPr="00A42161">
              <w:rPr>
                <w:sz w:val="28"/>
                <w:szCs w:val="28"/>
              </w:rPr>
              <w:t xml:space="preserve"> к ВПР /</w:t>
            </w:r>
            <w:r w:rsidR="00125FE7" w:rsidRPr="00A42161">
              <w:rPr>
                <w:sz w:val="28"/>
                <w:szCs w:val="28"/>
              </w:rPr>
              <w:t>без натаскивания</w:t>
            </w:r>
            <w:r w:rsidRPr="00A42161">
              <w:rPr>
                <w:sz w:val="28"/>
                <w:szCs w:val="28"/>
              </w:rPr>
              <w:t xml:space="preserve"> по демоверсиям/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Организация внеурочной деятельности. Организация образовательного процесса с применением электронного обучения и дистанционных образовательных технологий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Программы внеурочной деятельности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Справка по итогам КОК </w:t>
            </w:r>
          </w:p>
        </w:tc>
      </w:tr>
      <w:tr w:rsidR="00920BC0" w:rsidRPr="00A42161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Повышение качества подготовки учащихся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для достижения планируемых результатов необходимо реализовать системно-</w:t>
            </w:r>
            <w:proofErr w:type="spellStart"/>
            <w:r w:rsidRPr="00A42161">
              <w:rPr>
                <w:sz w:val="28"/>
                <w:szCs w:val="28"/>
              </w:rPr>
              <w:t>деятельностный</w:t>
            </w:r>
            <w:proofErr w:type="spellEnd"/>
            <w:r w:rsidRPr="00A42161">
              <w:rPr>
                <w:sz w:val="28"/>
                <w:szCs w:val="28"/>
              </w:rPr>
              <w:t xml:space="preserve"> подход к проектированию уроков, который предполагает включение ребенка в активную познавательную </w:t>
            </w:r>
            <w:r w:rsidRPr="00A42161">
              <w:rPr>
                <w:sz w:val="28"/>
                <w:szCs w:val="28"/>
              </w:rPr>
              <w:lastRenderedPageBreak/>
              <w:t xml:space="preserve">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причинно-следственных связей, работе с текстом. Включение в планирование заданий на развитие вариативности мышления </w:t>
            </w:r>
            <w:r w:rsidR="00125FE7" w:rsidRPr="00A42161">
              <w:rPr>
                <w:sz w:val="28"/>
                <w:szCs w:val="28"/>
              </w:rPr>
              <w:t>обучающихся</w:t>
            </w:r>
            <w:r w:rsidRPr="00A42161">
              <w:rPr>
                <w:sz w:val="28"/>
                <w:szCs w:val="28"/>
              </w:rPr>
              <w:t xml:space="preserve"> и способности применения знаний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      </w:r>
            <w:proofErr w:type="spellStart"/>
            <w:r w:rsidRPr="00A42161">
              <w:rPr>
                <w:sz w:val="28"/>
                <w:szCs w:val="28"/>
              </w:rPr>
              <w:t>сформированности</w:t>
            </w:r>
            <w:proofErr w:type="spellEnd"/>
            <w:r w:rsidRPr="00A42161">
              <w:rPr>
                <w:sz w:val="28"/>
                <w:szCs w:val="28"/>
              </w:rPr>
              <w:t xml:space="preserve"> УУД.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lastRenderedPageBreak/>
              <w:t xml:space="preserve">План мероприятий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База заданий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Справка по итогам КОК </w:t>
            </w:r>
          </w:p>
        </w:tc>
      </w:tr>
      <w:tr w:rsidR="00920BC0" w:rsidRPr="00A42161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lastRenderedPageBreak/>
              <w:t xml:space="preserve">Предметная компетенция учителя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скорректировать план методической работы и план повышения квалификации учителей;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Программа повышения квалификации педагогов /заказ на курсы для всей команды педагогов «Формирующее и </w:t>
            </w:r>
            <w:proofErr w:type="spellStart"/>
            <w:r w:rsidRPr="00A42161">
              <w:rPr>
                <w:sz w:val="28"/>
                <w:szCs w:val="28"/>
              </w:rPr>
              <w:t>критериальное</w:t>
            </w:r>
            <w:proofErr w:type="spellEnd"/>
            <w:r w:rsidRPr="00A42161">
              <w:rPr>
                <w:sz w:val="28"/>
                <w:szCs w:val="28"/>
              </w:rPr>
              <w:t xml:space="preserve"> оценивание».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План методической работы </w:t>
            </w:r>
          </w:p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Методическое сопровождение учителей через наставничество </w:t>
            </w:r>
          </w:p>
        </w:tc>
      </w:tr>
      <w:tr w:rsidR="00920BC0" w:rsidRPr="00A42161" w:rsidTr="006D1CAF">
        <w:trPr>
          <w:trHeight w:val="20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Информирование родителей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Информировать родителей о целях и задачах проводимых исследований по оценке качества образования, обеспечить индивидуальное ознакомление родителей с результатами независимой оценки их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32" w:rsidRPr="00A42161" w:rsidRDefault="008C4732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Протокол родительского собрания </w:t>
            </w:r>
          </w:p>
        </w:tc>
      </w:tr>
      <w:tr w:rsidR="00125FE7" w:rsidRPr="00A42161" w:rsidTr="006D1CAF">
        <w:trPr>
          <w:trHeight w:val="20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lastRenderedPageBreak/>
              <w:t xml:space="preserve">Объективность полученных результатов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Внести коррективы в план </w:t>
            </w:r>
            <w:proofErr w:type="spellStart"/>
            <w:r w:rsidRPr="00A42161">
              <w:rPr>
                <w:sz w:val="28"/>
                <w:szCs w:val="28"/>
              </w:rPr>
              <w:t>внутришкольного</w:t>
            </w:r>
            <w:proofErr w:type="spellEnd"/>
            <w:r w:rsidRPr="00A42161">
              <w:rPr>
                <w:sz w:val="28"/>
                <w:szCs w:val="28"/>
              </w:rPr>
              <w:t xml:space="preserve"> контроля по обеспечению качества общего образования в условиях реализации ФГОС, отслеживания результативности работы учителя по ликвидации выявленных проблем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План ВШК </w:t>
            </w:r>
          </w:p>
        </w:tc>
      </w:tr>
      <w:tr w:rsidR="00125FE7" w:rsidRPr="00A42161" w:rsidTr="006D1CAF">
        <w:trPr>
          <w:trHeight w:val="204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Ввести в практику рассмотрение на заседаниях педагогических советов вопросов объективности полученных результатов независимой оценки, их использования в целях повышения качества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План педсоветов</w:t>
            </w:r>
          </w:p>
        </w:tc>
      </w:tr>
      <w:tr w:rsidR="00125FE7" w:rsidRPr="00A42161" w:rsidTr="006D1CAF">
        <w:trPr>
          <w:trHeight w:val="204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Необъективность оценивания качества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Разработка локального нормативного акта, регламентирующего формы, периодичность и порядок текущего контроля успеваемости, промежуточной аттестации. </w:t>
            </w:r>
          </w:p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Разработка локального нормативного акта, регламентирующего </w:t>
            </w:r>
            <w:proofErr w:type="spellStart"/>
            <w:r w:rsidRPr="00A42161">
              <w:rPr>
                <w:sz w:val="28"/>
                <w:szCs w:val="28"/>
              </w:rPr>
              <w:t>критериальную</w:t>
            </w:r>
            <w:proofErr w:type="spellEnd"/>
            <w:r w:rsidRPr="00A42161">
              <w:rPr>
                <w:sz w:val="28"/>
                <w:szCs w:val="28"/>
              </w:rPr>
              <w:t xml:space="preserve"> базу оценивания по каждому учебному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Локальные акты</w:t>
            </w:r>
          </w:p>
        </w:tc>
      </w:tr>
      <w:tr w:rsidR="00125FE7" w:rsidRPr="00A42161" w:rsidTr="006D1CAF">
        <w:trPr>
          <w:trHeight w:val="204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Несоответствие оценивания за ВПР и итоговую отметку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В рамках внутреннего контроля качества образования (при анализе классных журналов, посещении учебных занятий) необходимо особое внимание уделять вопросам периодичности текущего контроля успеваемости педагогами в соответствии с локальным нормативным актом образовательной организации. В рамках реализации процедур ВСОКО необходимо: проводить </w:t>
            </w:r>
            <w:r w:rsidRPr="00A42161">
              <w:rPr>
                <w:sz w:val="28"/>
                <w:szCs w:val="28"/>
              </w:rPr>
              <w:lastRenderedPageBreak/>
              <w:t>системный анализ наличия: корреляции результатов текущего контроля успеваемости с результатами промежуточной аттестации, корреляции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</w:t>
            </w:r>
            <w:r w:rsidR="006D1CAF" w:rsidRPr="00A42161">
              <w:rPr>
                <w:sz w:val="28"/>
                <w:szCs w:val="28"/>
              </w:rPr>
              <w:t>)</w:t>
            </w:r>
          </w:p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lastRenderedPageBreak/>
              <w:t>Справка по итогам ВШК</w:t>
            </w:r>
          </w:p>
        </w:tc>
      </w:tr>
      <w:tr w:rsidR="00125FE7" w:rsidRPr="00A42161" w:rsidTr="006D1CAF">
        <w:trPr>
          <w:trHeight w:val="343"/>
        </w:trPr>
        <w:tc>
          <w:tcPr>
            <w:tcW w:w="96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jc w:val="center"/>
              <w:rPr>
                <w:sz w:val="28"/>
                <w:szCs w:val="28"/>
              </w:rPr>
            </w:pPr>
            <w:r w:rsidRPr="00A42161">
              <w:rPr>
                <w:b/>
                <w:bCs/>
                <w:sz w:val="28"/>
                <w:szCs w:val="28"/>
              </w:rPr>
              <w:lastRenderedPageBreak/>
              <w:t>Результаты выше//ниже текущего качества знаний</w:t>
            </w:r>
          </w:p>
        </w:tc>
      </w:tr>
      <w:tr w:rsidR="00125FE7" w:rsidRPr="00A42161" w:rsidTr="006D1CAF">
        <w:trPr>
          <w:trHeight w:val="204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Предметная компетенция учителя (недостаточное владение содержанием предмета)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jc w:val="center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Методическая помощь, курсы ПК, шефство-наставничество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План методической работы школы, ШМО, план (программа) профессионального развития учителя</w:t>
            </w:r>
          </w:p>
        </w:tc>
      </w:tr>
      <w:tr w:rsidR="00125FE7" w:rsidRPr="00A42161" w:rsidTr="006D1CAF">
        <w:trPr>
          <w:trHeight w:val="916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Методика преподавания, технологии обучения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>
            <w:pPr>
              <w:pStyle w:val="Default"/>
              <w:rPr>
                <w:sz w:val="28"/>
                <w:szCs w:val="28"/>
              </w:rPr>
            </w:pPr>
          </w:p>
        </w:tc>
      </w:tr>
      <w:tr w:rsidR="00125FE7" w:rsidRPr="00A42161" w:rsidTr="006D1CAF">
        <w:trPr>
          <w:trHeight w:val="1256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Необъективность оценивания текущих результатов учащихся (завышение, занижение)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ВШК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План ВШК</w:t>
            </w:r>
          </w:p>
        </w:tc>
      </w:tr>
      <w:tr w:rsidR="00125FE7" w:rsidRPr="00A42161" w:rsidTr="00125F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Содержание ВПР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Выбор УМК, корректировка ООП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Перечень УМК, учебный план </w:t>
            </w:r>
          </w:p>
        </w:tc>
      </w:tr>
      <w:tr w:rsidR="00125FE7" w:rsidRPr="00A42161" w:rsidTr="00125F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E7" w:rsidRPr="00A42161" w:rsidRDefault="00125FE7" w:rsidP="006D1CAF">
            <w:pPr>
              <w:pStyle w:val="Default"/>
              <w:jc w:val="center"/>
              <w:rPr>
                <w:sz w:val="28"/>
                <w:szCs w:val="28"/>
              </w:rPr>
            </w:pPr>
            <w:r w:rsidRPr="00A42161">
              <w:rPr>
                <w:b/>
                <w:bCs/>
                <w:sz w:val="28"/>
                <w:szCs w:val="28"/>
              </w:rPr>
              <w:t>Результаты соответствуют текущему качеству знаний</w:t>
            </w:r>
          </w:p>
        </w:tc>
      </w:tr>
      <w:tr w:rsidR="006D1CAF" w:rsidRPr="00A42161" w:rsidTr="00EC632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Предметная компетенция учителя (достаточное владение содержанием предмета)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Участие в конкурсах по распространению опыта, моральные и материальные стимулы, подтверждение или повышение категории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Портфолио учителя </w:t>
            </w:r>
          </w:p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Заявление на аттестацию </w:t>
            </w:r>
          </w:p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Лист оценки профессиональной деятельности учителя </w:t>
            </w:r>
          </w:p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Приказы директора </w:t>
            </w:r>
          </w:p>
        </w:tc>
      </w:tr>
      <w:tr w:rsidR="006D1CAF" w:rsidRPr="00A42161" w:rsidTr="006D1C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 xml:space="preserve">Технологии </w:t>
            </w:r>
            <w:r w:rsidRPr="00A42161">
              <w:rPr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</w:p>
        </w:tc>
      </w:tr>
      <w:tr w:rsidR="006D1CAF" w:rsidRPr="00A42161" w:rsidTr="006D1CA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lastRenderedPageBreak/>
              <w:t>Методика преподавания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</w:p>
        </w:tc>
      </w:tr>
      <w:tr w:rsidR="006D1CAF" w:rsidRPr="00A42161" w:rsidTr="00C17C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Качественное выполнение должностных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  <w:r w:rsidRPr="00A42161">
              <w:rPr>
                <w:sz w:val="28"/>
                <w:szCs w:val="28"/>
              </w:rPr>
              <w:t>Моральные и материальные стимулы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AF" w:rsidRPr="00A42161" w:rsidRDefault="006D1CAF" w:rsidP="00125FE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C0913" w:rsidRPr="00A42161" w:rsidRDefault="009C0913">
      <w:pPr>
        <w:rPr>
          <w:sz w:val="28"/>
          <w:szCs w:val="28"/>
        </w:rPr>
      </w:pPr>
    </w:p>
    <w:p w:rsidR="00A42161" w:rsidRPr="00A42161" w:rsidRDefault="00A42161">
      <w:pPr>
        <w:rPr>
          <w:rFonts w:ascii="Times New Roman" w:hAnsi="Times New Roman" w:cs="Times New Roman"/>
          <w:sz w:val="28"/>
          <w:szCs w:val="28"/>
        </w:rPr>
      </w:pPr>
      <w:r w:rsidRPr="00A42161">
        <w:rPr>
          <w:rFonts w:ascii="Times New Roman" w:hAnsi="Times New Roman" w:cs="Times New Roman"/>
          <w:sz w:val="28"/>
          <w:szCs w:val="28"/>
        </w:rPr>
        <w:t>Администрация МБОУ «</w:t>
      </w:r>
      <w:proofErr w:type="spellStart"/>
      <w:r w:rsidRPr="00A42161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Pr="00A42161">
        <w:rPr>
          <w:rFonts w:ascii="Times New Roman" w:hAnsi="Times New Roman" w:cs="Times New Roman"/>
          <w:sz w:val="28"/>
          <w:szCs w:val="28"/>
        </w:rPr>
        <w:t xml:space="preserve"> СОШ»</w:t>
      </w:r>
    </w:p>
    <w:sectPr w:rsidR="00A42161" w:rsidRPr="00A4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1A"/>
    <w:rsid w:val="000F64CB"/>
    <w:rsid w:val="00125FE7"/>
    <w:rsid w:val="00243BB2"/>
    <w:rsid w:val="00363E25"/>
    <w:rsid w:val="004413D4"/>
    <w:rsid w:val="006224AF"/>
    <w:rsid w:val="006D1CAF"/>
    <w:rsid w:val="008C4732"/>
    <w:rsid w:val="00920BC0"/>
    <w:rsid w:val="009C0913"/>
    <w:rsid w:val="00A42161"/>
    <w:rsid w:val="00A86DDA"/>
    <w:rsid w:val="00B85EB8"/>
    <w:rsid w:val="00E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6E97"/>
  <w15:docId w15:val="{CA62CB57-6B1E-4CE6-8D46-63484675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2019-11-05T05:17:00Z</dcterms:created>
  <dcterms:modified xsi:type="dcterms:W3CDTF">2025-03-25T14:45:00Z</dcterms:modified>
</cp:coreProperties>
</file>